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C5" w:rsidRP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7E5">
        <w:rPr>
          <w:rFonts w:ascii="Times New Roman" w:eastAsia="Calibri" w:hAnsi="Times New Roman" w:cs="Times New Roman"/>
          <w:b/>
          <w:sz w:val="28"/>
          <w:szCs w:val="28"/>
        </w:rPr>
        <w:t>Карта тестовых заданий</w:t>
      </w:r>
    </w:p>
    <w:p w:rsidR="0007745C" w:rsidRPr="00DF079E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r w:rsidR="008E279E" w:rsidRPr="008E279E">
        <w:rPr>
          <w:rFonts w:ascii="Times New Roman" w:hAnsi="Times New Roman" w:cs="Times New Roman"/>
          <w:sz w:val="24"/>
          <w:szCs w:val="24"/>
        </w:rPr>
        <w:t>ПК-32</w:t>
      </w:r>
      <w:r w:rsidR="00176F28">
        <w:rPr>
          <w:rFonts w:ascii="Times New Roman" w:hAnsi="Times New Roman" w:cs="Times New Roman"/>
          <w:sz w:val="24"/>
          <w:szCs w:val="24"/>
        </w:rPr>
        <w:t>: С</w:t>
      </w:r>
      <w:r w:rsidR="008E279E" w:rsidRPr="008E279E">
        <w:rPr>
          <w:rFonts w:ascii="Times New Roman" w:hAnsi="Times New Roman" w:cs="Times New Roman"/>
          <w:sz w:val="24"/>
          <w:szCs w:val="24"/>
        </w:rPr>
        <w:t>пособность проводить анализ возможных экономических рисков и давать им оценку, составлять и обосновывать прогнозы динамики развития основных у</w:t>
      </w:r>
      <w:r w:rsidR="008E279E">
        <w:rPr>
          <w:rFonts w:ascii="Times New Roman" w:hAnsi="Times New Roman" w:cs="Times New Roman"/>
          <w:sz w:val="24"/>
          <w:szCs w:val="24"/>
        </w:rPr>
        <w:t>гроз экономической безопасности.</w:t>
      </w:r>
    </w:p>
    <w:p w:rsidR="0007745C" w:rsidRPr="00DF079E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b/>
          <w:sz w:val="24"/>
          <w:szCs w:val="24"/>
        </w:rPr>
        <w:t>Индикатор</w:t>
      </w:r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r w:rsidR="008E279E">
        <w:rPr>
          <w:rFonts w:ascii="Times New Roman" w:hAnsi="Times New Roman" w:cs="Times New Roman"/>
          <w:sz w:val="24"/>
          <w:szCs w:val="24"/>
        </w:rPr>
        <w:t>-</w:t>
      </w:r>
    </w:p>
    <w:p w:rsidR="004314C5" w:rsidRPr="00056726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726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  <w:r w:rsidR="0007745C">
        <w:rPr>
          <w:rFonts w:ascii="Times New Roman" w:hAnsi="Times New Roman" w:cs="Times New Roman"/>
          <w:b/>
          <w:sz w:val="24"/>
          <w:szCs w:val="24"/>
        </w:rPr>
        <w:t>Оценка рисков</w:t>
      </w:r>
    </w:p>
    <w:p w:rsidR="004314C5" w:rsidRPr="004314C5" w:rsidRDefault="004314C5" w:rsidP="000B4B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4314C5">
        <w:rPr>
          <w:rFonts w:ascii="Times New Roman" w:eastAsia="Calibri" w:hAnsi="Times New Roman" w:cs="Times New Roman"/>
          <w:b/>
          <w:sz w:val="24"/>
          <w:szCs w:val="28"/>
        </w:rPr>
        <w:t>Описание теста: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обучающимся</w:t>
      </w:r>
      <w:proofErr w:type="gramEnd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отводится не более 45 минут. На каждое тестовое задание в среднем по 1,5 минуты.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Обучающемуся</w:t>
      </w:r>
      <w:proofErr w:type="gramEnd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4314C5" w:rsidRPr="004314C5" w:rsidRDefault="004314C5" w:rsidP="000B4B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4C5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Кодификатором</w:t>
      </w:r>
      <w:r w:rsidRPr="004314C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4314C5">
        <w:rPr>
          <w:rFonts w:ascii="Times New Roman" w:eastAsia="Calibri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4C5" w:rsidRP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4C5">
        <w:rPr>
          <w:rFonts w:ascii="Times New Roman" w:eastAsia="Calibri" w:hAnsi="Times New Roman" w:cs="Times New Roman"/>
          <w:b/>
          <w:sz w:val="24"/>
          <w:szCs w:val="24"/>
        </w:rPr>
        <w:t>Комплект тестовых заданий</w:t>
      </w:r>
    </w:p>
    <w:p w:rsidR="00C16012" w:rsidRPr="00C16012" w:rsidRDefault="00C16012" w:rsidP="00C1601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012">
        <w:rPr>
          <w:rFonts w:ascii="Times New Roman" w:eastAsia="Calibri" w:hAnsi="Times New Roman" w:cs="Times New Roman"/>
          <w:b/>
          <w:sz w:val="24"/>
          <w:szCs w:val="24"/>
        </w:rPr>
        <w:t>Задания закрытого типа</w:t>
      </w:r>
    </w:p>
    <w:p w:rsidR="00C16012" w:rsidRPr="00C16012" w:rsidRDefault="00C16012" w:rsidP="00C1601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1601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160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C160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C160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Pr="007F79A0" w:rsidRDefault="007F79A0" w:rsidP="00243052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0">
        <w:rPr>
          <w:rFonts w:ascii="Times New Roman" w:eastAsia="Calibri" w:hAnsi="Times New Roman" w:cs="Times New Roman"/>
          <w:sz w:val="24"/>
          <w:szCs w:val="24"/>
        </w:rPr>
        <w:t xml:space="preserve"> У любого риска есть: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Pr="001C233C">
        <w:rPr>
          <w:rFonts w:ascii="Times New Roman" w:eastAsia="Calibri" w:hAnsi="Times New Roman" w:cs="Times New Roman"/>
          <w:b/>
          <w:sz w:val="24"/>
          <w:szCs w:val="24"/>
        </w:rPr>
        <w:t xml:space="preserve">причины и последствия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только причины и вероятность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только последствия и ущерб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1C233C">
        <w:rPr>
          <w:rFonts w:ascii="Times New Roman" w:eastAsia="Calibri" w:hAnsi="Times New Roman" w:cs="Times New Roman"/>
          <w:sz w:val="24"/>
          <w:szCs w:val="24"/>
        </w:rPr>
        <w:t>факторы и следствия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Абсолютные показатели оценки риска основаны </w:t>
      </w:r>
      <w:proofErr w:type="gramStart"/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proofErr w:type="gramStart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распределении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прогнозируемых значений показателей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субъективных </w:t>
      </w:r>
      <w:proofErr w:type="gramStart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оценках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величины риска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В) фактических</w:t>
      </w:r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показателях</w:t>
      </w:r>
      <w:proofErr w:type="gramEnd"/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финансовой документации 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 Показатель допустимого риска</w:t>
      </w:r>
      <w:r w:rsidRPr="007F7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должен: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А) </w:t>
      </w:r>
      <w:r w:rsidR="008513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превышать предельного значения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</w:t>
      </w:r>
      <w:r w:rsidR="008513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быть равным нулю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</w:t>
      </w:r>
      <w:r w:rsidR="008513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быть меньше предельной величины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7F79A0" w:rsidRDefault="007F79A0" w:rsidP="007F79A0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Уровень риска измеряется </w:t>
      </w:r>
      <w:proofErr w:type="gramStart"/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и ущерб 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Б) </w:t>
      </w:r>
      <w:r w:rsidRPr="001C2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ущерб и вероятность наступления этого ущерба 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и последствия </w:t>
      </w:r>
    </w:p>
    <w:p w:rsidR="007F79A0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9A0" w:rsidRPr="007F79A0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0">
        <w:rPr>
          <w:rFonts w:ascii="Times New Roman" w:eastAsia="Calibri" w:hAnsi="Times New Roman" w:cs="Times New Roman"/>
          <w:sz w:val="24"/>
          <w:szCs w:val="24"/>
        </w:rPr>
        <w:t>5 Виды анализа рисков: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="008513A6">
        <w:rPr>
          <w:rFonts w:ascii="Times New Roman" w:eastAsia="Calibri" w:hAnsi="Times New Roman" w:cs="Times New Roman"/>
          <w:b/>
          <w:sz w:val="24"/>
          <w:szCs w:val="24"/>
        </w:rPr>
        <w:t>количественный и качественный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C233C">
        <w:rPr>
          <w:rFonts w:ascii="Times New Roman" w:eastAsia="Calibri" w:hAnsi="Times New Roman" w:cs="Times New Roman"/>
          <w:sz w:val="24"/>
          <w:szCs w:val="24"/>
        </w:rPr>
        <w:t>имитационное моделирование</w:t>
      </w:r>
      <w:r w:rsidR="008513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513A6">
        <w:rPr>
          <w:rFonts w:ascii="Times New Roman" w:eastAsia="Calibri" w:hAnsi="Times New Roman" w:cs="Times New Roman"/>
          <w:sz w:val="24"/>
          <w:szCs w:val="24"/>
        </w:rPr>
        <w:t>количественный</w:t>
      </w:r>
      <w:proofErr w:type="gramEnd"/>
      <w:r w:rsidR="008513A6">
        <w:rPr>
          <w:rFonts w:ascii="Times New Roman" w:eastAsia="Calibri" w:hAnsi="Times New Roman" w:cs="Times New Roman"/>
          <w:sz w:val="24"/>
          <w:szCs w:val="24"/>
        </w:rPr>
        <w:t xml:space="preserve"> и качественный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имитационное моделирование и </w:t>
      </w:r>
      <w:proofErr w:type="gramStart"/>
      <w:r w:rsidRPr="001C233C">
        <w:rPr>
          <w:rFonts w:ascii="Times New Roman" w:eastAsia="Calibri" w:hAnsi="Times New Roman" w:cs="Times New Roman"/>
          <w:sz w:val="24"/>
          <w:szCs w:val="24"/>
        </w:rPr>
        <w:t>качественный</w:t>
      </w:r>
      <w:proofErr w:type="gramEnd"/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16012" w:rsidRDefault="00E546AD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</w:t>
      </w:r>
      <w:r w:rsidR="00C16012"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(2 уровень)</w:t>
      </w:r>
    </w:p>
    <w:p w:rsidR="004C1F84" w:rsidRDefault="004C1F84" w:rsidP="004C1F8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D4F89" w:rsidRPr="00E87ACC" w:rsidRDefault="004C1F84" w:rsidP="002D4F8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 </w:t>
      </w:r>
      <w:r w:rsidR="002D4F89" w:rsidRPr="00E87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Карта рисков включает:</w:t>
      </w:r>
    </w:p>
    <w:p w:rsidR="002D4F89" w:rsidRPr="00E87ACC" w:rsidRDefault="002D4F89" w:rsidP="002D4F8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только внешние риски</w:t>
      </w:r>
    </w:p>
    <w:p w:rsidR="002D4F89" w:rsidRPr="00E87ACC" w:rsidRDefault="002D4F89" w:rsidP="002D4F8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только управляемые риски</w:t>
      </w:r>
    </w:p>
    <w:p w:rsidR="002D4F89" w:rsidRPr="002D4F89" w:rsidRDefault="002D4F89" w:rsidP="002D4F8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все риски</w:t>
      </w:r>
    </w:p>
    <w:p w:rsidR="00BD5624" w:rsidRPr="00056726" w:rsidRDefault="00BD5624" w:rsidP="002D4F8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Style w:val="a4"/>
        </w:rPr>
      </w:pPr>
    </w:p>
    <w:p w:rsidR="007F79A0" w:rsidRPr="00C37DED" w:rsidRDefault="00C16012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DED">
        <w:rPr>
          <w:rFonts w:ascii="Times New Roman" w:hAnsi="Times New Roman" w:cs="Times New Roman"/>
          <w:sz w:val="24"/>
          <w:szCs w:val="24"/>
        </w:rPr>
        <w:t>7</w:t>
      </w:r>
      <w:r w:rsidR="00056726" w:rsidRPr="00C37DED">
        <w:rPr>
          <w:rFonts w:ascii="Times New Roman" w:hAnsi="Times New Roman" w:cs="Times New Roman"/>
          <w:sz w:val="24"/>
          <w:szCs w:val="24"/>
        </w:rPr>
        <w:t xml:space="preserve"> </w:t>
      </w:r>
      <w:r w:rsidR="00104A9A" w:rsidRPr="00C37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Риск – это:</w:t>
      </w:r>
    </w:p>
    <w:p w:rsidR="007F79A0" w:rsidRPr="001C233C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разновидность ситуации, объективно содержащая высокую вероятность невозможности осуществления цели</w:t>
      </w:r>
    </w:p>
    <w:p w:rsidR="007F79A0" w:rsidRPr="001C233C" w:rsidRDefault="007F79A0" w:rsidP="00E546A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</w:r>
    </w:p>
    <w:p w:rsidR="007F79A0" w:rsidRPr="001C233C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1C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E546AD" w:rsidRDefault="007F79A0" w:rsidP="00243052">
      <w:pPr>
        <w:pStyle w:val="a6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Недостатком статистических показателей оценки риска является: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t>А) большой объем исходных данных и необходимость учета дополнительных характеристик и критериев принятия решения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Б) ограниченность применения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В) сложность расчетов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79A0" w:rsidRPr="00E546AD" w:rsidRDefault="00E546AD" w:rsidP="00243052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Идентификация риска </w:t>
      </w:r>
      <w:r w:rsidR="00592B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это: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систематическое научное исследование степени риска, которому подвержены конкретные объекты, виды деятельности и проекты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9A0" w:rsidRPr="00E546AD" w:rsidRDefault="00592B1B" w:rsidP="00243052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рисков это: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анализ рисков с целью определения наиболее критичных с точки зрения вероятности и ущерба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определение факторов и событий, которые могут негативно повлиять на цели компании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</w:t>
      </w:r>
      <w:r w:rsidRPr="00E546AD">
        <w:rPr>
          <w:rFonts w:ascii="Times New Roman" w:eastAsia="Calibri" w:hAnsi="Times New Roman" w:cs="Times New Roman"/>
          <w:sz w:val="24"/>
          <w:szCs w:val="24"/>
        </w:rPr>
        <w:t>Коэффициент риска, шкалы риска и системы нормативов относятся к показателям риска: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А) абсолютным 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Б) относительным 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В) статистическим 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DB5C4E" w:rsidRDefault="007F79A0" w:rsidP="00243052">
      <w:pPr>
        <w:pStyle w:val="a6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C4E">
        <w:rPr>
          <w:rFonts w:ascii="Times New Roman" w:eastAsia="Calibri" w:hAnsi="Times New Roman" w:cs="Times New Roman"/>
          <w:sz w:val="24"/>
          <w:szCs w:val="24"/>
        </w:rPr>
        <w:t>Наиболее простой и быстрый  в реализации метод оценки рисков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t xml:space="preserve">А) экспертная оценка 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Б) методика «галстук-бабочка» 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В) сценарный анализ 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243052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Показатели оценки риска в условиях определенности</w:t>
      </w:r>
      <w:r w:rsidR="00E546AD" w:rsidRPr="00E546A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F79A0" w:rsidRPr="00E546AD">
        <w:rPr>
          <w:rFonts w:ascii="Times New Roman" w:eastAsia="Calibri" w:hAnsi="Times New Roman" w:cs="Times New Roman"/>
          <w:sz w:val="24"/>
          <w:szCs w:val="24"/>
        </w:rPr>
        <w:t xml:space="preserve">вероятностные и статистические 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="007F79A0" w:rsidRPr="00E546AD">
        <w:rPr>
          <w:rFonts w:ascii="Times New Roman" w:eastAsia="Calibri" w:hAnsi="Times New Roman" w:cs="Times New Roman"/>
          <w:b/>
          <w:sz w:val="24"/>
          <w:szCs w:val="24"/>
        </w:rPr>
        <w:t xml:space="preserve">абсолютные, относительные и средние 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7F79A0" w:rsidRPr="00E546AD">
        <w:rPr>
          <w:rFonts w:ascii="Times New Roman" w:eastAsia="Calibri" w:hAnsi="Times New Roman" w:cs="Times New Roman"/>
          <w:sz w:val="24"/>
          <w:szCs w:val="24"/>
        </w:rPr>
        <w:t>экспертные оценки уровня риска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9A0" w:rsidRPr="00E546AD" w:rsidRDefault="007F79A0" w:rsidP="00243052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Критический риск характеризуется потерями равными: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F79A0" w:rsidRPr="00E546AD">
        <w:rPr>
          <w:rFonts w:ascii="Times New Roman" w:eastAsia="Calibri" w:hAnsi="Times New Roman" w:cs="Times New Roman"/>
          <w:sz w:val="24"/>
          <w:szCs w:val="24"/>
        </w:rPr>
        <w:t>имущественному состоянию предприятия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="007F79A0" w:rsidRPr="00E546AD">
        <w:rPr>
          <w:rFonts w:ascii="Times New Roman" w:eastAsia="Calibri" w:hAnsi="Times New Roman" w:cs="Times New Roman"/>
          <w:b/>
          <w:sz w:val="24"/>
          <w:szCs w:val="24"/>
        </w:rPr>
        <w:t>расчетной выручке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7F79A0" w:rsidRPr="00E546AD">
        <w:rPr>
          <w:rFonts w:ascii="Times New Roman" w:eastAsia="Calibri" w:hAnsi="Times New Roman" w:cs="Times New Roman"/>
          <w:sz w:val="24"/>
          <w:szCs w:val="24"/>
        </w:rPr>
        <w:t>ожидаемой прибыли</w:t>
      </w: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>Выявление рисков это:</w:t>
      </w:r>
    </w:p>
    <w:p w:rsidR="007F79A0" w:rsidRPr="00E546AD" w:rsidRDefault="000E3D3B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r w:rsidR="007F79A0"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ущерба от риска и вероятности его наступления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минимизации рисков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Классификатор рисков это:</w:t>
      </w:r>
    </w:p>
    <w:p w:rsidR="007F79A0" w:rsidRPr="00E546AD" w:rsidRDefault="000E3D3B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7F79A0" w:rsidRPr="00E546AD">
        <w:rPr>
          <w:rFonts w:ascii="Times New Roman" w:hAnsi="Times New Roman" w:cs="Times New Roman"/>
          <w:b/>
          <w:color w:val="000000"/>
          <w:sz w:val="24"/>
          <w:szCs w:val="24"/>
        </w:rPr>
        <w:t>перечень типовых примеров рисков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DB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выявленных рисков на группы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для оценки уровня рисков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Реагирование на риски это:</w:t>
      </w:r>
    </w:p>
    <w:p w:rsidR="007F79A0" w:rsidRDefault="005F6F44" w:rsidP="005F6F4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рисков с целью определения наиболее критичных с точки зрения вероятности и ущерба </w:t>
      </w:r>
    </w:p>
    <w:p w:rsidR="005F6F44" w:rsidRPr="00E546AD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разработка и внедрение мероприятий, которые могут исключить либо снизить уровень риска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proofErr w:type="gramStart"/>
      <w:r w:rsidRPr="00E546AD">
        <w:rPr>
          <w:rFonts w:ascii="Times New Roman" w:hAnsi="Times New Roman" w:cs="Times New Roman"/>
          <w:sz w:val="24"/>
          <w:szCs w:val="24"/>
        </w:rPr>
        <w:t xml:space="preserve"> </w:t>
      </w: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амый эффективный способ вовлечения сотрудников в процесс выявления рисков это:</w:t>
      </w:r>
    </w:p>
    <w:p w:rsidR="007F79A0" w:rsidRPr="00E546AD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совместного семинара </w:t>
      </w:r>
    </w:p>
    <w:p w:rsidR="007F79A0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опросников</w:t>
      </w:r>
    </w:p>
    <w:p w:rsidR="005F6F44" w:rsidRPr="00E546AD" w:rsidRDefault="005F6F44" w:rsidP="005F6F4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проведение индивидуального интервью </w:t>
      </w:r>
    </w:p>
    <w:p w:rsidR="005F6F44" w:rsidRPr="00E546AD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E546AD">
        <w:rPr>
          <w:rFonts w:ascii="Times New Roman" w:hAnsi="Times New Roman" w:cs="Times New Roman"/>
          <w:sz w:val="24"/>
          <w:szCs w:val="24"/>
        </w:rPr>
        <w:t xml:space="preserve"> М</w:t>
      </w: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етод оценки риска основанный на расчетах и анализе статистических показателей, это: </w:t>
      </w:r>
    </w:p>
    <w:p w:rsidR="005F6F44" w:rsidRPr="007A4BA2" w:rsidRDefault="005F6F44" w:rsidP="005F6F4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сценариев</w:t>
      </w:r>
    </w:p>
    <w:p w:rsidR="007F79A0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F79A0"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дерева решений</w:t>
      </w:r>
    </w:p>
    <w:p w:rsidR="005F6F44" w:rsidRPr="007A4BA2" w:rsidRDefault="005F6F44" w:rsidP="005F6F4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7A4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вероятностный метод</w:t>
      </w:r>
    </w:p>
    <w:p w:rsidR="005F6F44" w:rsidRPr="007A4BA2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4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Показатели оценки риска делятся на группы</w:t>
      </w:r>
      <w:r w:rsidR="00E546A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F79A0" w:rsidRPr="00EA3F2F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7F79A0" w:rsidRPr="00EA3F2F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относительные, вероятностные, в условиях определённости</w:t>
      </w:r>
    </w:p>
    <w:p w:rsidR="007F79A0" w:rsidRPr="00EA3F2F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Б</w:t>
      </w:r>
      <w:r w:rsidR="000E3D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="007F79A0" w:rsidRPr="00EA3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условиях определённости, в условиях частичной неопределённости, в условиях полной неопределённости</w:t>
      </w:r>
    </w:p>
    <w:p w:rsidR="005F6F44" w:rsidRPr="00EA3F2F" w:rsidRDefault="005F6F44" w:rsidP="005F6F4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EA3F2F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средние, статистические, экспертные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proofErr w:type="gramStart"/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идеальном варианте выявление и анализ рисков лучше проводить</w:t>
      </w:r>
      <w:r w:rsid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79A0" w:rsidRPr="00EE758C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 w:rsidR="007F79A0" w:rsidRPr="00EE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 этапами целеполагания и бюджетирования </w:t>
      </w:r>
    </w:p>
    <w:p w:rsidR="007F79A0" w:rsidRPr="00EE758C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7F79A0" w:rsidRPr="00EE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определения целей компании </w:t>
      </w:r>
    </w:p>
    <w:p w:rsidR="007F79A0" w:rsidRPr="00EE758C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7F79A0" w:rsidRPr="00EE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этапа бюджетирования и планирования</w:t>
      </w:r>
    </w:p>
    <w:p w:rsidR="007F79A0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A175E" w:rsidRPr="00EA175E" w:rsidRDefault="007F79A0" w:rsidP="00EA175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7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</w:t>
      </w:r>
      <w:proofErr w:type="gramStart"/>
      <w:r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75E"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="00EA175E"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рисковой ситуации характерно</w:t>
      </w:r>
      <w:r w:rsidR="00C1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A175E" w:rsidRPr="00EA175E" w:rsidRDefault="00EA175E" w:rsidP="00EA175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наличие возможности отказа от принятого решения</w:t>
      </w:r>
    </w:p>
    <w:p w:rsidR="00EA175E" w:rsidRPr="00EA175E" w:rsidRDefault="00EA175E" w:rsidP="00EA175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отсутствие альтернативных решений</w:t>
      </w:r>
    </w:p>
    <w:p w:rsidR="007F79A0" w:rsidRPr="00EA175E" w:rsidRDefault="00EA175E" w:rsidP="00EA175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наличие альтернативных решений</w:t>
      </w:r>
    </w:p>
    <w:p w:rsidR="007F79A0" w:rsidRDefault="007F79A0" w:rsidP="007F7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F55B7" w:rsidRPr="009F55B7" w:rsidRDefault="009F55B7" w:rsidP="009F5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F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 w:rsidRPr="009F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(3 уровень)</w:t>
      </w:r>
    </w:p>
    <w:p w:rsidR="009F55B7" w:rsidRPr="009F55B7" w:rsidRDefault="009F55B7" w:rsidP="009F55B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6AD" w:rsidRPr="00E546AD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Оценка и </w:t>
      </w:r>
      <w:proofErr w:type="spellStart"/>
      <w:r w:rsidRPr="00E546AD">
        <w:rPr>
          <w:rFonts w:ascii="Times New Roman" w:hAnsi="Times New Roman" w:cs="Times New Roman"/>
          <w:color w:val="000000"/>
          <w:sz w:val="24"/>
          <w:szCs w:val="24"/>
        </w:rPr>
        <w:t>приоритизация</w:t>
      </w:r>
      <w:proofErr w:type="spellEnd"/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рисков это:</w:t>
      </w:r>
    </w:p>
    <w:p w:rsidR="00E546AD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9A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рисков с целью определения наиболее критичных с точки зрения вероятности и ущерба</w:t>
      </w:r>
    </w:p>
    <w:p w:rsidR="00E546AD" w:rsidRPr="007A4BA2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E546AD" w:rsidRPr="007A4BA2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автоматизированной математической модели учета рисков </w:t>
      </w:r>
    </w:p>
    <w:p w:rsidR="00E546AD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6AD" w:rsidRPr="00E546AD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Сущность методики «галстук-бабочка»:</w:t>
      </w:r>
    </w:p>
    <w:p w:rsidR="00E546AD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r w:rsidRPr="009A0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декомпозиция риска на причины реализации и возможные последствия от его наступления</w:t>
      </w:r>
    </w:p>
    <w:p w:rsidR="00E546AD" w:rsidRPr="009A04F9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о</w:t>
      </w: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</w:t>
      </w:r>
      <w:r w:rsidRPr="009A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трудозатрат, необходимых для оценки рисков </w:t>
      </w:r>
    </w:p>
    <w:p w:rsidR="00E546AD" w:rsidRPr="009A04F9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9A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декомпозиция целей компании на более мелкие составляющие </w:t>
      </w:r>
    </w:p>
    <w:p w:rsidR="00E546AD" w:rsidRPr="009A04F9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6AD" w:rsidRPr="00E546AD" w:rsidRDefault="00E546AD" w:rsidP="00E546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546AD">
        <w:t xml:space="preserve"> </w:t>
      </w:r>
      <w:r w:rsidRPr="00E546AD">
        <w:rPr>
          <w:rFonts w:ascii="Times New Roman" w:hAnsi="Times New Roman" w:cs="Times New Roman"/>
          <w:sz w:val="24"/>
          <w:szCs w:val="24"/>
        </w:rPr>
        <w:t>Соотношение понятие «неопределенность» и понятие «риск»:</w:t>
      </w:r>
    </w:p>
    <w:p w:rsidR="00E546AD" w:rsidRPr="001D690B" w:rsidRDefault="00E546AD" w:rsidP="00E546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9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690B">
        <w:rPr>
          <w:rFonts w:ascii="Times New Roman" w:hAnsi="Times New Roman" w:cs="Times New Roman"/>
          <w:sz w:val="24"/>
          <w:szCs w:val="24"/>
        </w:rPr>
        <w:t xml:space="preserve"> </w:t>
      </w:r>
      <w:r w:rsidR="003D6B5D">
        <w:rPr>
          <w:rFonts w:ascii="Times New Roman" w:hAnsi="Times New Roman" w:cs="Times New Roman"/>
          <w:sz w:val="24"/>
          <w:szCs w:val="24"/>
        </w:rPr>
        <w:t xml:space="preserve">в </w:t>
      </w:r>
      <w:r w:rsidRPr="001D690B">
        <w:rPr>
          <w:rFonts w:ascii="Times New Roman" w:hAnsi="Times New Roman" w:cs="Times New Roman"/>
          <w:sz w:val="24"/>
          <w:szCs w:val="24"/>
        </w:rPr>
        <w:t xml:space="preserve">реальной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t>эти понятия являются синонимами</w:t>
      </w:r>
    </w:p>
    <w:p w:rsidR="00E546AD" w:rsidRPr="001000F5" w:rsidRDefault="00E546AD" w:rsidP="00E546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0F5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D6B5D">
        <w:rPr>
          <w:rFonts w:ascii="Times New Roman" w:hAnsi="Times New Roman" w:cs="Times New Roman"/>
          <w:b/>
          <w:sz w:val="24"/>
          <w:szCs w:val="24"/>
        </w:rPr>
        <w:t>р</w:t>
      </w:r>
      <w:r w:rsidRPr="001000F5">
        <w:rPr>
          <w:rFonts w:ascii="Times New Roman" w:hAnsi="Times New Roman" w:cs="Times New Roman"/>
          <w:b/>
          <w:sz w:val="24"/>
          <w:szCs w:val="24"/>
        </w:rPr>
        <w:t>иск характеризует такую ситуацию, когда наступление некоторых событий может быть оценено количественно, а неопределенность предполагает невозможность оценки вероят</w:t>
      </w:r>
      <w:r>
        <w:rPr>
          <w:rFonts w:ascii="Times New Roman" w:hAnsi="Times New Roman" w:cs="Times New Roman"/>
          <w:b/>
          <w:sz w:val="24"/>
          <w:szCs w:val="24"/>
        </w:rPr>
        <w:t>ности наступления таких событий</w:t>
      </w:r>
    </w:p>
    <w:p w:rsidR="00E546AD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imes New Roman"/>
          <w:b/>
          <w:bCs/>
          <w:color w:val="222222"/>
          <w:sz w:val="20"/>
          <w:szCs w:val="20"/>
          <w:lang w:eastAsia="ru-RU"/>
        </w:rPr>
      </w:pPr>
      <w:r w:rsidRPr="001D690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D6B5D">
        <w:rPr>
          <w:rFonts w:ascii="Times New Roman" w:hAnsi="Times New Roman" w:cs="Times New Roman"/>
          <w:sz w:val="24"/>
          <w:szCs w:val="24"/>
        </w:rPr>
        <w:t>н</w:t>
      </w:r>
      <w:r w:rsidRPr="001D690B">
        <w:rPr>
          <w:rFonts w:ascii="Times New Roman" w:hAnsi="Times New Roman" w:cs="Times New Roman"/>
          <w:sz w:val="24"/>
          <w:szCs w:val="24"/>
        </w:rPr>
        <w:t>еопределенность характеризует условия внешней среды, а риск – действия предпринимателя, поэтому эти понятия не связаны</w:t>
      </w:r>
    </w:p>
    <w:p w:rsidR="00E546AD" w:rsidRDefault="00E546AD" w:rsidP="00E546AD">
      <w:pPr>
        <w:shd w:val="clear" w:color="auto" w:fill="FFFFFF"/>
        <w:spacing w:after="0" w:line="240" w:lineRule="auto"/>
      </w:pPr>
    </w:p>
    <w:p w:rsidR="00B94623" w:rsidRP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установление соответствия</w:t>
      </w:r>
    </w:p>
    <w:p w:rsidR="00B94623" w:rsidRP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4623" w:rsidRP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Установите соответствие между левым и правым столбцами.</w:t>
      </w:r>
    </w:p>
    <w:p w:rsid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4623" w:rsidRP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DE7C14" w:rsidRDefault="00DE7C14" w:rsidP="00DE7C1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719A" w:rsidRDefault="00DE7C14" w:rsidP="00FF71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C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proofErr w:type="gramStart"/>
      <w:r w:rsidRPr="0071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19A" w:rsidRPr="007108C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FF719A" w:rsidRPr="007108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соответствие:</w:t>
      </w:r>
    </w:p>
    <w:p w:rsidR="007108CE" w:rsidRPr="00526076" w:rsidRDefault="007108CE" w:rsidP="007108CE">
      <w:pPr>
        <w:pStyle w:val="a3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textAlignment w:val="top"/>
        <w:rPr>
          <w:b/>
          <w:color w:val="000000"/>
        </w:rPr>
      </w:pPr>
      <w:r w:rsidRPr="00526076">
        <w:rPr>
          <w:b/>
          <w:color w:val="000000"/>
        </w:rPr>
        <w:t>(1Г, 2А, 3Б)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9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10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опустимые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риски</w:t>
            </w:r>
          </w:p>
        </w:tc>
        <w:tc>
          <w:tcPr>
            <w:tcW w:w="5777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526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предприятию грозит потеря выручки (т.е. потери превышают ожидаемую прибыль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9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10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риски </w:t>
            </w:r>
          </w:p>
        </w:tc>
        <w:tc>
          <w:tcPr>
            <w:tcW w:w="5777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Pr="00526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обусловленные деятельностью самого предприятия и его контактной аудиторией</w:t>
            </w:r>
          </w:p>
        </w:tc>
      </w:tr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9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10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нутренние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риски</w:t>
            </w:r>
          </w:p>
        </w:tc>
        <w:tc>
          <w:tcPr>
            <w:tcW w:w="5777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526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всегда несут в себе потери</w:t>
            </w:r>
          </w:p>
        </w:tc>
      </w:tr>
      <w:tr w:rsidR="007108CE" w:rsidTr="00DE7EA9">
        <w:tc>
          <w:tcPr>
            <w:tcW w:w="3119" w:type="dxa"/>
          </w:tcPr>
          <w:p w:rsidR="007108CE" w:rsidRPr="00526076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7108CE" w:rsidRPr="00526076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предприятию грозит потеря прибыли</w:t>
            </w:r>
          </w:p>
        </w:tc>
      </w:tr>
    </w:tbl>
    <w:p w:rsidR="007108CE" w:rsidRPr="007108CE" w:rsidRDefault="007108CE" w:rsidP="00FF71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19A" w:rsidRPr="004C1F84" w:rsidRDefault="00DE7C14" w:rsidP="00FF719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4">
        <w:rPr>
          <w:rFonts w:ascii="Times New Roman" w:hAnsi="Times New Roman" w:cs="Times New Roman"/>
          <w:sz w:val="24"/>
          <w:szCs w:val="24"/>
        </w:rPr>
        <w:t>27</w:t>
      </w:r>
      <w:proofErr w:type="gramStart"/>
      <w:r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19A"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FF719A"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соответствие:</w:t>
      </w:r>
    </w:p>
    <w:p w:rsidR="007108CE" w:rsidRPr="00526076" w:rsidRDefault="007108CE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526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1Б, 2Г, 3В)</w:t>
      </w:r>
    </w:p>
    <w:tbl>
      <w:tblPr>
        <w:tblStyle w:val="a5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7108CE" w:rsidTr="00DE7EA9">
        <w:tc>
          <w:tcPr>
            <w:tcW w:w="3119" w:type="dxa"/>
          </w:tcPr>
          <w:p w:rsidR="007108CE" w:rsidRPr="00B533AB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рисков</w:t>
            </w:r>
          </w:p>
        </w:tc>
        <w:tc>
          <w:tcPr>
            <w:tcW w:w="5812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 из деятельности организации</w:t>
            </w:r>
            <w:r w:rsidR="00DE7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заведомо рисковых операций</w:t>
            </w:r>
          </w:p>
        </w:tc>
      </w:tr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Принятие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риска </w:t>
            </w:r>
          </w:p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5812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риска на партнера по деятельности или на третье лицо</w:t>
            </w:r>
          </w:p>
        </w:tc>
      </w:tr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Снижение риска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мер по сокращению вероятности возникновения риска или по сокращению возможных потерь</w:t>
            </w:r>
          </w:p>
        </w:tc>
      </w:tr>
      <w:tr w:rsidR="007108CE" w:rsidTr="00DE7EA9">
        <w:trPr>
          <w:trHeight w:val="322"/>
        </w:trPr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5812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риска на ответственности компании</w:t>
            </w:r>
          </w:p>
        </w:tc>
      </w:tr>
    </w:tbl>
    <w:p w:rsidR="00DE7C14" w:rsidRPr="00DE7EA9" w:rsidRDefault="00DE7C14" w:rsidP="00FF719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64" w:rsidRPr="00760786" w:rsidRDefault="001A7864" w:rsidP="001A786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 (2 уровень)</w:t>
      </w:r>
    </w:p>
    <w:p w:rsidR="001A7864" w:rsidRDefault="001A7864" w:rsidP="00DE7C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8CE" w:rsidRPr="004C1F84" w:rsidRDefault="007108CE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proofErr w:type="gramStart"/>
      <w:r w:rsidRPr="004C1F84">
        <w:t xml:space="preserve"> </w:t>
      </w:r>
      <w:r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соответствие:</w:t>
      </w:r>
    </w:p>
    <w:p w:rsidR="007108CE" w:rsidRPr="004C1F84" w:rsidRDefault="004C1F84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(1В, 2Б, 3А</w:t>
      </w:r>
      <w:r w:rsidR="007108CE" w:rsidRPr="004C1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3048B3" w:rsidRPr="004A0595" w:rsidTr="00DE7EA9">
        <w:tc>
          <w:tcPr>
            <w:tcW w:w="3119" w:type="dxa"/>
          </w:tcPr>
          <w:p w:rsidR="003048B3" w:rsidRPr="003279AF" w:rsidRDefault="004C1F84" w:rsidP="001541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154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48B3" w:rsidRPr="006F4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Приоритизация</w:t>
            </w:r>
            <w:proofErr w:type="spellEnd"/>
            <w:r w:rsidR="003048B3" w:rsidRPr="006F4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рисков</w:t>
            </w:r>
          </w:p>
        </w:tc>
        <w:tc>
          <w:tcPr>
            <w:tcW w:w="5777" w:type="dxa"/>
          </w:tcPr>
          <w:p w:rsidR="003048B3" w:rsidRPr="004C1F84" w:rsidRDefault="004C1F84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4C1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>
              <w:t xml:space="preserve"> </w:t>
            </w:r>
            <w:r w:rsidRPr="004C1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      </w:r>
          </w:p>
        </w:tc>
      </w:tr>
      <w:tr w:rsidR="003048B3" w:rsidRPr="004A0595" w:rsidTr="00DE7EA9">
        <w:tc>
          <w:tcPr>
            <w:tcW w:w="3119" w:type="dxa"/>
          </w:tcPr>
          <w:p w:rsidR="003048B3" w:rsidRPr="00F9310F" w:rsidRDefault="004C1F84" w:rsidP="001541E9">
            <w:pPr>
              <w:shd w:val="clear" w:color="auto" w:fill="FFFFFF"/>
              <w:tabs>
                <w:tab w:val="left" w:pos="709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8B3" w:rsidRPr="00F93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рисков </w:t>
            </w:r>
          </w:p>
          <w:p w:rsidR="003048B3" w:rsidRPr="003279AF" w:rsidRDefault="003048B3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shd w:val="clear" w:color="auto" w:fill="FFFFFF"/>
                <w:lang w:eastAsia="ru-RU"/>
              </w:rPr>
            </w:pPr>
          </w:p>
        </w:tc>
        <w:tc>
          <w:tcPr>
            <w:tcW w:w="5777" w:type="dxa"/>
          </w:tcPr>
          <w:p w:rsidR="003048B3" w:rsidRPr="004C1F84" w:rsidRDefault="004C1F84" w:rsidP="00DE7EA9">
            <w:pPr>
              <w:tabs>
                <w:tab w:val="left" w:pos="709"/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4C1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="003048B3" w:rsidRPr="004C1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      </w:r>
          </w:p>
        </w:tc>
      </w:tr>
      <w:tr w:rsidR="003048B3" w:rsidRPr="009B2DB6" w:rsidTr="00DE7EA9">
        <w:tc>
          <w:tcPr>
            <w:tcW w:w="3119" w:type="dxa"/>
          </w:tcPr>
          <w:p w:rsidR="003048B3" w:rsidRPr="009B2DB6" w:rsidRDefault="004C1F84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048B3" w:rsidRPr="009B2D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Идентификация риска  </w:t>
            </w:r>
          </w:p>
        </w:tc>
        <w:tc>
          <w:tcPr>
            <w:tcW w:w="5777" w:type="dxa"/>
          </w:tcPr>
          <w:p w:rsidR="003048B3" w:rsidRPr="009B2DB6" w:rsidRDefault="004C1F84" w:rsidP="00DE7EA9">
            <w:pPr>
              <w:shd w:val="clear" w:color="auto" w:fill="FFFFFF"/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ранжирование рисков согласно качественной и/</w:t>
            </w:r>
            <w:proofErr w:type="spellStart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иликоличественной</w:t>
            </w:r>
            <w:proofErr w:type="spellEnd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оценке с целью выявления критических рисков для последующего управления ими</w:t>
            </w:r>
          </w:p>
        </w:tc>
      </w:tr>
      <w:tr w:rsidR="003048B3" w:rsidRPr="009B2DB6" w:rsidTr="00DE7EA9">
        <w:tc>
          <w:tcPr>
            <w:tcW w:w="3119" w:type="dxa"/>
          </w:tcPr>
          <w:p w:rsidR="003048B3" w:rsidRPr="009B2DB6" w:rsidRDefault="003048B3" w:rsidP="002D4F89">
            <w:pPr>
              <w:rPr>
                <w:rFonts w:ascii="Open Sans" w:eastAsia="Times New Roman" w:hAnsi="Open Sans" w:cs="Times New Roman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5777" w:type="dxa"/>
          </w:tcPr>
          <w:p w:rsidR="003048B3" w:rsidRPr="009B2DB6" w:rsidRDefault="004C1F84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="003048B3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факторов и событий, которые могут негативно повлиять на цели компании </w:t>
            </w:r>
          </w:p>
        </w:tc>
      </w:tr>
    </w:tbl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proofErr w:type="gramStart"/>
      <w:r w:rsidRPr="009B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9B2D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соответствие:</w:t>
      </w:r>
    </w:p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(1Б, 2А, 3Г)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7108CE" w:rsidRPr="009B2DB6" w:rsidTr="00DE7EA9">
        <w:tc>
          <w:tcPr>
            <w:tcW w:w="3119" w:type="dxa"/>
          </w:tcPr>
          <w:p w:rsidR="007108CE" w:rsidRPr="009B2DB6" w:rsidRDefault="007108CE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Идентификация риска  </w:t>
            </w:r>
          </w:p>
        </w:tc>
        <w:tc>
          <w:tcPr>
            <w:tcW w:w="5777" w:type="dxa"/>
          </w:tcPr>
          <w:p w:rsidR="007108CE" w:rsidRPr="009B2DB6" w:rsidRDefault="007108CE" w:rsidP="002D4F89">
            <w:pPr>
              <w:shd w:val="clear" w:color="auto" w:fill="FFFFFF"/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процесс сравнения результатов анализа риска с установленными критериями риска для определения  является ли риск, и/или его величина приемлемыми или допустимыми</w:t>
            </w:r>
          </w:p>
        </w:tc>
      </w:tr>
      <w:tr w:rsidR="007108CE" w:rsidRPr="009B2DB6" w:rsidTr="00DE7EA9">
        <w:tc>
          <w:tcPr>
            <w:tcW w:w="3119" w:type="dxa"/>
          </w:tcPr>
          <w:p w:rsidR="007108CE" w:rsidRPr="009B2DB6" w:rsidRDefault="007108CE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 Оценивание риска </w:t>
            </w:r>
          </w:p>
        </w:tc>
        <w:tc>
          <w:tcPr>
            <w:tcW w:w="5777" w:type="dxa"/>
          </w:tcPr>
          <w:p w:rsidR="007108CE" w:rsidRPr="009B2DB6" w:rsidRDefault="007108CE" w:rsidP="002D4F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процесс обнаружения, опознавания и описания рисков</w:t>
            </w:r>
          </w:p>
        </w:tc>
      </w:tr>
      <w:tr w:rsidR="007108CE" w:rsidRPr="009B2DB6" w:rsidTr="00DE7EA9">
        <w:tc>
          <w:tcPr>
            <w:tcW w:w="3119" w:type="dxa"/>
          </w:tcPr>
          <w:p w:rsidR="007108CE" w:rsidRPr="009B2DB6" w:rsidRDefault="007108CE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 Оценка риска </w:t>
            </w:r>
          </w:p>
        </w:tc>
        <w:tc>
          <w:tcPr>
            <w:tcW w:w="5777" w:type="dxa"/>
          </w:tcPr>
          <w:p w:rsidR="007108CE" w:rsidRPr="009B2DB6" w:rsidRDefault="007108CE" w:rsidP="002D4F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процесс систематического контроля и пересмотра уровней риска с целью выявления изменений, в том числе связанных с осуществлением мероприятий по управлению рисками</w:t>
            </w:r>
          </w:p>
        </w:tc>
      </w:tr>
      <w:tr w:rsidR="007108CE" w:rsidRPr="009B2DB6" w:rsidTr="00DE7EA9">
        <w:tc>
          <w:tcPr>
            <w:tcW w:w="3119" w:type="dxa"/>
          </w:tcPr>
          <w:p w:rsidR="007108CE" w:rsidRPr="009B2DB6" w:rsidRDefault="007108CE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777" w:type="dxa"/>
          </w:tcPr>
          <w:p w:rsidR="007108CE" w:rsidRPr="009B2DB6" w:rsidRDefault="007108CE" w:rsidP="002D4F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общий процесс идентификации, анализа и оценивания  риска</w:t>
            </w:r>
          </w:p>
        </w:tc>
      </w:tr>
    </w:tbl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B576F" w:rsidRPr="009B2DB6" w:rsidRDefault="00C638B8" w:rsidP="007B57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="007B576F"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="007B576F"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соответствие:</w:t>
      </w:r>
    </w:p>
    <w:p w:rsidR="007B576F" w:rsidRPr="009B2DB6" w:rsidRDefault="007B576F" w:rsidP="007B57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B2DB6">
        <w:rPr>
          <w:rFonts w:ascii="Times New Roman" w:hAnsi="Times New Roman" w:cs="Times New Roman"/>
          <w:b/>
          <w:sz w:val="24"/>
          <w:szCs w:val="24"/>
        </w:rPr>
        <w:t>(1А, 2В)</w:t>
      </w:r>
    </w:p>
    <w:p w:rsidR="007B576F" w:rsidRPr="009B2DB6" w:rsidRDefault="007B576F" w:rsidP="007B576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управления рисками, предполагающие исключение рисковых ситуаций </w:t>
      </w:r>
      <w:proofErr w:type="gramStart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7B576F" w:rsidRPr="009B2DB6" w:rsidRDefault="007B576F" w:rsidP="007B576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бизнеса, носят название:</w:t>
      </w:r>
    </w:p>
    <w:p w:rsidR="007B576F" w:rsidRPr="009B2DB6" w:rsidRDefault="007B576F" w:rsidP="007B576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уклонения от риска;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7B576F" w:rsidRPr="009B2DB6" w:rsidTr="00DE7EA9">
        <w:tc>
          <w:tcPr>
            <w:tcW w:w="3119" w:type="dxa"/>
          </w:tcPr>
          <w:p w:rsidR="007B576F" w:rsidRPr="009B2DB6" w:rsidRDefault="007B576F" w:rsidP="00C63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Пассивные методы управления рисками</w:t>
            </w:r>
          </w:p>
        </w:tc>
        <w:tc>
          <w:tcPr>
            <w:tcW w:w="5670" w:type="dxa"/>
          </w:tcPr>
          <w:p w:rsidR="007B576F" w:rsidRPr="009B2DB6" w:rsidRDefault="007B576F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позволяют коммерсанту избежать деятельности, связанной с риском, или передать ответственность за риск внешним организациям</w:t>
            </w:r>
          </w:p>
        </w:tc>
      </w:tr>
      <w:tr w:rsidR="007B576F" w:rsidRPr="009B2DB6" w:rsidTr="00DE7EA9">
        <w:tc>
          <w:tcPr>
            <w:tcW w:w="3119" w:type="dxa"/>
          </w:tcPr>
          <w:p w:rsidR="007B576F" w:rsidRPr="009B2DB6" w:rsidRDefault="007B576F" w:rsidP="007B576F">
            <w:pPr>
              <w:tabs>
                <w:tab w:val="left" w:pos="2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2Активные методы </w:t>
            </w:r>
          </w:p>
          <w:p w:rsidR="007B576F" w:rsidRPr="009B2DB6" w:rsidRDefault="007B576F" w:rsidP="00C63187">
            <w:pPr>
              <w:pStyle w:val="a6"/>
              <w:ind w:hanging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рисками</w:t>
            </w:r>
          </w:p>
        </w:tc>
        <w:tc>
          <w:tcPr>
            <w:tcW w:w="5670" w:type="dxa"/>
          </w:tcPr>
          <w:p w:rsidR="007B576F" w:rsidRPr="009B2DB6" w:rsidRDefault="007B576F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Б) </w:t>
            </w:r>
            <w:proofErr w:type="gramStart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направлены</w:t>
            </w:r>
            <w:proofErr w:type="gramEnd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сокращение возможных потерь</w:t>
            </w:r>
          </w:p>
        </w:tc>
      </w:tr>
      <w:tr w:rsidR="007B576F" w:rsidRPr="009B2DB6" w:rsidTr="00DE7EA9">
        <w:tc>
          <w:tcPr>
            <w:tcW w:w="3119" w:type="dxa"/>
          </w:tcPr>
          <w:p w:rsidR="007B576F" w:rsidRPr="009B2DB6" w:rsidRDefault="007B576F" w:rsidP="00C63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7B576F" w:rsidRPr="009B2DB6" w:rsidRDefault="007B576F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предполагают принятие риска под ответственность коммерсанта и снижение неопределенности в коммерческой деятельности организации его собственными усилиями</w:t>
            </w:r>
          </w:p>
        </w:tc>
      </w:tr>
    </w:tbl>
    <w:p w:rsidR="00C638B8" w:rsidRPr="009B2DB6" w:rsidRDefault="00C638B8" w:rsidP="00C63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8B8" w:rsidRPr="009B2DB6" w:rsidRDefault="00C638B8" w:rsidP="00C63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proofErr w:type="gramStart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соответствие:</w:t>
      </w:r>
    </w:p>
    <w:p w:rsidR="00C638B8" w:rsidRPr="009B2DB6" w:rsidRDefault="00C638B8" w:rsidP="00C63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2Б, 3А)</w:t>
      </w:r>
    </w:p>
    <w:tbl>
      <w:tblPr>
        <w:tblStyle w:val="a5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704"/>
      </w:tblGrid>
      <w:tr w:rsidR="00C638B8" w:rsidRPr="009B2DB6" w:rsidTr="00DE7EA9">
        <w:tc>
          <w:tcPr>
            <w:tcW w:w="3085" w:type="dxa"/>
          </w:tcPr>
          <w:p w:rsidR="00C638B8" w:rsidRPr="009B2DB6" w:rsidRDefault="00C638B8" w:rsidP="0007745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</w:rPr>
              <w:t xml:space="preserve">1Допустимый риск </w:t>
            </w:r>
          </w:p>
        </w:tc>
        <w:tc>
          <w:tcPr>
            <w:tcW w:w="5704" w:type="dxa"/>
          </w:tcPr>
          <w:p w:rsidR="00C638B8" w:rsidRPr="009B2DB6" w:rsidRDefault="00C638B8" w:rsidP="00077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возможны потеря капитала, имущества и банкротство предпринимателя</w:t>
            </w:r>
          </w:p>
        </w:tc>
      </w:tr>
      <w:tr w:rsidR="00C638B8" w:rsidRPr="009B2DB6" w:rsidTr="00DE7EA9">
        <w:tc>
          <w:tcPr>
            <w:tcW w:w="3085" w:type="dxa"/>
          </w:tcPr>
          <w:p w:rsidR="00C638B8" w:rsidRPr="009B2DB6" w:rsidRDefault="00C638B8" w:rsidP="0007745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Критический риск</w:t>
            </w:r>
          </w:p>
        </w:tc>
        <w:tc>
          <w:tcPr>
            <w:tcW w:w="5704" w:type="dxa"/>
          </w:tcPr>
          <w:p w:rsidR="00C638B8" w:rsidRPr="009B2DB6" w:rsidRDefault="00C638B8" w:rsidP="00077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возможны </w:t>
            </w:r>
            <w:proofErr w:type="spellStart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только прибыли, но и выручки и покрытие убытков за счет сре</w:t>
            </w:r>
            <w:proofErr w:type="gramStart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едпринимателя</w:t>
            </w:r>
          </w:p>
        </w:tc>
      </w:tr>
      <w:tr w:rsidR="00C638B8" w:rsidRPr="009B2DB6" w:rsidTr="00DE7EA9">
        <w:tc>
          <w:tcPr>
            <w:tcW w:w="3085" w:type="dxa"/>
          </w:tcPr>
          <w:p w:rsidR="00C638B8" w:rsidRPr="009B2DB6" w:rsidRDefault="00C638B8" w:rsidP="0007745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Катастрофический </w:t>
            </w:r>
          </w:p>
        </w:tc>
        <w:tc>
          <w:tcPr>
            <w:tcW w:w="5704" w:type="dxa"/>
          </w:tcPr>
          <w:p w:rsidR="00C638B8" w:rsidRPr="009B2DB6" w:rsidRDefault="00C638B8" w:rsidP="00077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имеется угроза полной потери прибыли от реализации планируемого проекта</w:t>
            </w:r>
          </w:p>
        </w:tc>
      </w:tr>
      <w:tr w:rsidR="00C638B8" w:rsidRPr="009B2DB6" w:rsidTr="00DE7EA9">
        <w:tc>
          <w:tcPr>
            <w:tcW w:w="3085" w:type="dxa"/>
          </w:tcPr>
          <w:p w:rsidR="00C638B8" w:rsidRPr="009B2DB6" w:rsidRDefault="00C638B8" w:rsidP="00C63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:rsidR="00C638B8" w:rsidRPr="009B2DB6" w:rsidRDefault="00C638B8" w:rsidP="00077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имеется угроза полной потери прибыли от реализации планируемого проекта</w:t>
            </w:r>
          </w:p>
        </w:tc>
      </w:tr>
    </w:tbl>
    <w:p w:rsidR="001A7864" w:rsidRPr="009B2DB6" w:rsidRDefault="001A7864" w:rsidP="00DE7C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C14" w:rsidRPr="009B2DB6" w:rsidRDefault="00DE7C14" w:rsidP="00DE7C1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proofErr w:type="gramStart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соответствие:</w:t>
      </w:r>
    </w:p>
    <w:p w:rsidR="00526076" w:rsidRPr="009B2DB6" w:rsidRDefault="007A2598" w:rsidP="00DE7C1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(1А, 2В, 3Б</w:t>
      </w:r>
      <w:r w:rsidR="00526076" w:rsidRPr="009B2D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DE7C14" w:rsidRPr="009B2DB6" w:rsidTr="00DE7EA9">
        <w:tc>
          <w:tcPr>
            <w:tcW w:w="3119" w:type="dxa"/>
          </w:tcPr>
          <w:p w:rsidR="00DE7C14" w:rsidRPr="009B2DB6" w:rsidRDefault="007A2598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1Экспертный метод</w:t>
            </w:r>
          </w:p>
        </w:tc>
        <w:tc>
          <w:tcPr>
            <w:tcW w:w="5777" w:type="dxa"/>
          </w:tcPr>
          <w:p w:rsidR="00DE7C14" w:rsidRPr="009B2DB6" w:rsidRDefault="007A2598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получение количественных оценок риска на </w:t>
            </w:r>
            <w:r w:rsidR="007108CE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сновании обработки мнений опытных предпринимателей</w:t>
            </w:r>
            <w:r w:rsidR="007108CE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специалистов</w:t>
            </w:r>
          </w:p>
        </w:tc>
      </w:tr>
      <w:tr w:rsidR="00DE7C14" w:rsidRPr="009B2DB6" w:rsidTr="00DE7EA9">
        <w:tc>
          <w:tcPr>
            <w:tcW w:w="3119" w:type="dxa"/>
          </w:tcPr>
          <w:p w:rsidR="00DE7C14" w:rsidRPr="009B2DB6" w:rsidRDefault="007A2598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2Сценарный метод</w:t>
            </w:r>
          </w:p>
        </w:tc>
        <w:tc>
          <w:tcPr>
            <w:tcW w:w="5777" w:type="dxa"/>
          </w:tcPr>
          <w:p w:rsidR="00DE7C14" w:rsidRPr="009B2DB6" w:rsidRDefault="007A2598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изучение статистики потерь и прибылей, имевших место на данном или аналогичном предприятии</w:t>
            </w:r>
          </w:p>
        </w:tc>
      </w:tr>
      <w:tr w:rsidR="00DE7C14" w:rsidRPr="009B2DB6" w:rsidTr="00DE7EA9">
        <w:tc>
          <w:tcPr>
            <w:tcW w:w="3119" w:type="dxa"/>
          </w:tcPr>
          <w:p w:rsidR="00DE7C14" w:rsidRPr="009B2DB6" w:rsidRDefault="007A2598" w:rsidP="007A25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3Статистический метод </w:t>
            </w:r>
          </w:p>
        </w:tc>
        <w:tc>
          <w:tcPr>
            <w:tcW w:w="5777" w:type="dxa"/>
          </w:tcPr>
          <w:p w:rsidR="007A2598" w:rsidRPr="009B2DB6" w:rsidRDefault="007A2598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анализ редких и уникальных событий, не имеющих репрезентативной статистики</w:t>
            </w:r>
          </w:p>
        </w:tc>
      </w:tr>
      <w:tr w:rsidR="00DE7C14" w:rsidRPr="009B2DB6" w:rsidTr="00DE7EA9">
        <w:tc>
          <w:tcPr>
            <w:tcW w:w="3119" w:type="dxa"/>
          </w:tcPr>
          <w:p w:rsidR="00DE7C14" w:rsidRPr="009B2DB6" w:rsidRDefault="00DE7C14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DE7C14" w:rsidRPr="009B2DB6" w:rsidRDefault="007A2598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="00C13F76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размеров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рисков</w:t>
            </w:r>
          </w:p>
        </w:tc>
      </w:tr>
    </w:tbl>
    <w:p w:rsidR="00DE7C14" w:rsidRPr="009B2DB6" w:rsidRDefault="00DE7C14" w:rsidP="00DE7C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7C14" w:rsidRPr="009B2DB6" w:rsidRDefault="00526076" w:rsidP="00DE7C14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B2DB6">
        <w:rPr>
          <w:rFonts w:ascii="Times New Roman" w:hAnsi="Times New Roman" w:cs="Times New Roman"/>
          <w:color w:val="000000"/>
          <w:sz w:val="24"/>
          <w:szCs w:val="24"/>
        </w:rPr>
        <w:t>33</w:t>
      </w:r>
      <w:proofErr w:type="gramStart"/>
      <w:r w:rsidRPr="009B2DB6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9B2DB6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526076" w:rsidRPr="009B2DB6" w:rsidRDefault="00526076" w:rsidP="00DE7C14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DB6">
        <w:rPr>
          <w:rFonts w:ascii="Times New Roman" w:hAnsi="Times New Roman" w:cs="Times New Roman"/>
          <w:b/>
          <w:color w:val="000000"/>
          <w:sz w:val="24"/>
          <w:szCs w:val="24"/>
        </w:rPr>
        <w:t>(1В, 2</w:t>
      </w:r>
      <w:proofErr w:type="gramStart"/>
      <w:r w:rsidRPr="009B2D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</w:t>
      </w:r>
      <w:proofErr w:type="gramEnd"/>
      <w:r w:rsidRPr="009B2DB6">
        <w:rPr>
          <w:rFonts w:ascii="Times New Roman" w:hAnsi="Times New Roman" w:cs="Times New Roman"/>
          <w:b/>
          <w:color w:val="000000"/>
          <w:sz w:val="24"/>
          <w:szCs w:val="24"/>
        </w:rPr>
        <w:t>, 3Г)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526076" w:rsidRPr="009B2DB6" w:rsidTr="00DE7EA9">
        <w:tc>
          <w:tcPr>
            <w:tcW w:w="3119" w:type="dxa"/>
          </w:tcPr>
          <w:p w:rsidR="00526076" w:rsidRPr="009B2DB6" w:rsidRDefault="00526076" w:rsidP="00526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1Высшая группа риска </w:t>
            </w:r>
          </w:p>
        </w:tc>
        <w:tc>
          <w:tcPr>
            <w:tcW w:w="5777" w:type="dxa"/>
          </w:tcPr>
          <w:p w:rsidR="00526076" w:rsidRPr="009B2DB6" w:rsidRDefault="00526076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затраты и преимущества принятия риска следует учитывать, а возможности соотносить с</w:t>
            </w:r>
            <w:r w:rsidR="00DE7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последствиями</w:t>
            </w:r>
          </w:p>
        </w:tc>
      </w:tr>
      <w:tr w:rsidR="00526076" w:rsidRPr="009B2DB6" w:rsidTr="00DE7EA9">
        <w:tc>
          <w:tcPr>
            <w:tcW w:w="3119" w:type="dxa"/>
          </w:tcPr>
          <w:p w:rsidR="00526076" w:rsidRPr="009B2DB6" w:rsidRDefault="00526076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108CE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риска</w:t>
            </w:r>
          </w:p>
        </w:tc>
        <w:tc>
          <w:tcPr>
            <w:tcW w:w="5777" w:type="dxa"/>
          </w:tcPr>
          <w:p w:rsidR="00526076" w:rsidRPr="009B2DB6" w:rsidRDefault="00526076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уровень риска значителен</w:t>
            </w:r>
          </w:p>
        </w:tc>
      </w:tr>
      <w:tr w:rsidR="00526076" w:rsidRPr="009B2DB6" w:rsidTr="00DE7EA9">
        <w:tc>
          <w:tcPr>
            <w:tcW w:w="3119" w:type="dxa"/>
          </w:tcPr>
          <w:p w:rsidR="00526076" w:rsidRPr="009B2DB6" w:rsidRDefault="00526076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108CE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Низшая группа</w:t>
            </w:r>
          </w:p>
        </w:tc>
        <w:tc>
          <w:tcPr>
            <w:tcW w:w="5777" w:type="dxa"/>
          </w:tcPr>
          <w:p w:rsidR="00526076" w:rsidRPr="009B2DB6" w:rsidRDefault="00526076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уровень риска является недопустимым</w:t>
            </w:r>
          </w:p>
        </w:tc>
      </w:tr>
      <w:tr w:rsidR="00526076" w:rsidTr="00DE7EA9">
        <w:tc>
          <w:tcPr>
            <w:tcW w:w="3119" w:type="dxa"/>
          </w:tcPr>
          <w:p w:rsidR="00526076" w:rsidRPr="009B2DB6" w:rsidRDefault="00526076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526076" w:rsidRPr="0039312F" w:rsidRDefault="00526076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уровень риска незначителен или настолько мал, что необходимость в обработке риска отсутствует</w:t>
            </w:r>
          </w:p>
        </w:tc>
      </w:tr>
    </w:tbl>
    <w:p w:rsidR="007108CE" w:rsidRPr="004C1F84" w:rsidRDefault="007108CE" w:rsidP="00DE7C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7C14" w:rsidRDefault="007108CE" w:rsidP="00DE7C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DB6">
        <w:rPr>
          <w:rFonts w:ascii="Times New Roman" w:hAnsi="Times New Roman" w:cs="Times New Roman"/>
          <w:color w:val="000000"/>
          <w:sz w:val="24"/>
          <w:szCs w:val="24"/>
        </w:rPr>
        <w:t>34</w:t>
      </w:r>
      <w:proofErr w:type="gramStart"/>
      <w:r w:rsidRPr="009B2DB6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9B2DB6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CB54D6" w:rsidRPr="009A275E" w:rsidRDefault="009B2DB6" w:rsidP="00CB54D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54D6" w:rsidRPr="009A2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(1Б, 2В, 3Г)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CB54D6" w:rsidRPr="009A275E" w:rsidTr="00DE7EA9">
        <w:tc>
          <w:tcPr>
            <w:tcW w:w="3119" w:type="dxa"/>
          </w:tcPr>
          <w:p w:rsidR="00CB54D6" w:rsidRPr="009A275E" w:rsidRDefault="00CB54D6" w:rsidP="00A927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Стратегия уклонения </w:t>
            </w:r>
          </w:p>
        </w:tc>
        <w:tc>
          <w:tcPr>
            <w:tcW w:w="5777" w:type="dxa"/>
          </w:tcPr>
          <w:p w:rsidR="00CB54D6" w:rsidRPr="009A275E" w:rsidRDefault="00CB54D6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не предпринимается никаких действий для того, чтобы снизить вероятность или влияние риска</w:t>
            </w:r>
          </w:p>
        </w:tc>
      </w:tr>
      <w:tr w:rsidR="00CB54D6" w:rsidRPr="009A275E" w:rsidTr="00DE7EA9">
        <w:tc>
          <w:tcPr>
            <w:tcW w:w="3119" w:type="dxa"/>
          </w:tcPr>
          <w:p w:rsidR="00CB54D6" w:rsidRPr="009A275E" w:rsidRDefault="00CB54D6" w:rsidP="00A927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Стратегия передачи </w:t>
            </w:r>
          </w:p>
        </w:tc>
        <w:tc>
          <w:tcPr>
            <w:tcW w:w="5777" w:type="dxa"/>
          </w:tcPr>
          <w:p w:rsidR="00CB54D6" w:rsidRPr="009A275E" w:rsidRDefault="00CB54D6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полное исключение риска из проекта</w:t>
            </w:r>
          </w:p>
        </w:tc>
      </w:tr>
      <w:tr w:rsidR="00CB54D6" w:rsidRPr="009A275E" w:rsidTr="00DE7EA9">
        <w:tc>
          <w:tcPr>
            <w:tcW w:w="3119" w:type="dxa"/>
          </w:tcPr>
          <w:p w:rsidR="00CB54D6" w:rsidRPr="009A275E" w:rsidRDefault="00CB54D6" w:rsidP="00A927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Стратегия снижения </w:t>
            </w:r>
          </w:p>
        </w:tc>
        <w:tc>
          <w:tcPr>
            <w:tcW w:w="5777" w:type="dxa"/>
          </w:tcPr>
          <w:p w:rsidR="00CB54D6" w:rsidRPr="009A275E" w:rsidRDefault="00CB54D6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перекладывает последствия материализации риска и ответственность за реагирование на третью сторону, при этом сам риск не устраняется  </w:t>
            </w:r>
          </w:p>
        </w:tc>
      </w:tr>
      <w:tr w:rsidR="00CB54D6" w:rsidRPr="004A0595" w:rsidTr="00DE7EA9">
        <w:tc>
          <w:tcPr>
            <w:tcW w:w="3119" w:type="dxa"/>
          </w:tcPr>
          <w:p w:rsidR="00CB54D6" w:rsidRPr="009A275E" w:rsidRDefault="00CB54D6" w:rsidP="00A927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7" w:type="dxa"/>
          </w:tcPr>
          <w:p w:rsidR="00CB54D6" w:rsidRPr="009A275E" w:rsidRDefault="00CB54D6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подразумевает уменьшение вероятности или влияния риска на проект</w:t>
            </w:r>
          </w:p>
        </w:tc>
      </w:tr>
    </w:tbl>
    <w:p w:rsidR="007108CE" w:rsidRDefault="007108CE" w:rsidP="00DE7C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0786" w:rsidRPr="00760786" w:rsidRDefault="00760786" w:rsidP="00760786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6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 w:rsidRPr="0076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уровень)</w:t>
      </w:r>
    </w:p>
    <w:p w:rsidR="000A3B64" w:rsidRPr="000B0248" w:rsidRDefault="000A3B64" w:rsidP="000A3B6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rPr>
          <w:rStyle w:val="a4"/>
        </w:rPr>
      </w:pPr>
    </w:p>
    <w:p w:rsidR="007108CE" w:rsidRPr="007108CE" w:rsidRDefault="007108CE" w:rsidP="00710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84">
        <w:rPr>
          <w:rFonts w:ascii="Times New Roman" w:hAnsi="Times New Roman" w:cs="Times New Roman"/>
          <w:color w:val="000000"/>
          <w:sz w:val="24"/>
          <w:szCs w:val="24"/>
        </w:rPr>
        <w:lastRenderedPageBreak/>
        <w:t>35</w:t>
      </w:r>
      <w:proofErr w:type="gramStart"/>
      <w:r w:rsidR="001A7864" w:rsidRPr="004C1F84">
        <w:rPr>
          <w:rFonts w:ascii="Times New Roman" w:hAnsi="Times New Roman" w:cs="Times New Roman"/>
          <w:sz w:val="24"/>
          <w:szCs w:val="24"/>
        </w:rPr>
        <w:t xml:space="preserve"> </w:t>
      </w:r>
      <w:r w:rsidRPr="004C1F84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C1F84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7108CE" w:rsidRPr="007108CE" w:rsidRDefault="007108CE" w:rsidP="00DE7EA9">
      <w:pPr>
        <w:shd w:val="clear" w:color="auto" w:fill="FFFFFF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(1В, 2Г, 3А)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35"/>
      </w:tblGrid>
      <w:tr w:rsidR="007108CE" w:rsidRPr="007108CE" w:rsidTr="00DE7EA9">
        <w:tc>
          <w:tcPr>
            <w:tcW w:w="3261" w:type="dxa"/>
          </w:tcPr>
          <w:p w:rsidR="004C1F84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Качественный подход</w:t>
            </w:r>
          </w:p>
          <w:p w:rsidR="007108CE" w:rsidRPr="007108CE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оценки риска</w:t>
            </w:r>
          </w:p>
        </w:tc>
        <w:tc>
          <w:tcPr>
            <w:tcW w:w="5635" w:type="dxa"/>
          </w:tcPr>
          <w:p w:rsidR="007108CE" w:rsidRPr="007108CE" w:rsidRDefault="007108CE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оценка размера последствий риска и его вероятности риска, как с использованием экономико</w:t>
            </w:r>
            <w:r w:rsidR="00DE7E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</w:t>
            </w:r>
            <w:proofErr w:type="gramEnd"/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атематических методов, так и экспертных оценок</w:t>
            </w:r>
          </w:p>
        </w:tc>
      </w:tr>
      <w:tr w:rsidR="007108CE" w:rsidRPr="007108CE" w:rsidTr="00DE7EA9">
        <w:tc>
          <w:tcPr>
            <w:tcW w:w="3261" w:type="dxa"/>
          </w:tcPr>
          <w:p w:rsidR="007108CE" w:rsidRPr="007108CE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Количественный подход оценки риска </w:t>
            </w:r>
          </w:p>
        </w:tc>
        <w:tc>
          <w:tcPr>
            <w:tcW w:w="5635" w:type="dxa"/>
          </w:tcPr>
          <w:p w:rsidR="007108CE" w:rsidRPr="007108CE" w:rsidRDefault="007108CE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процесс систематического контроля и пересмотра уровней риска с целью выявления изменений, в том числе связанных с осуществлением мероприятий по управлению рисками</w:t>
            </w:r>
          </w:p>
        </w:tc>
      </w:tr>
      <w:tr w:rsidR="007108CE" w:rsidRPr="007108CE" w:rsidTr="00DE7EA9">
        <w:tc>
          <w:tcPr>
            <w:tcW w:w="3261" w:type="dxa"/>
          </w:tcPr>
          <w:p w:rsidR="004C1F84" w:rsidRDefault="007108CE" w:rsidP="002D4F89"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Смешанный подход</w:t>
            </w:r>
            <w:r w:rsidRPr="007108CE">
              <w:t xml:space="preserve"> </w:t>
            </w:r>
          </w:p>
          <w:p w:rsidR="007108CE" w:rsidRPr="007108CE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оценки риска</w:t>
            </w:r>
          </w:p>
        </w:tc>
        <w:tc>
          <w:tcPr>
            <w:tcW w:w="5635" w:type="dxa"/>
          </w:tcPr>
          <w:p w:rsidR="007108CE" w:rsidRPr="007108CE" w:rsidRDefault="007108CE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7108CE">
              <w:t xml:space="preserve"> </w:t>
            </w:r>
            <w:proofErr w:type="gramStart"/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</w:t>
            </w:r>
            <w:proofErr w:type="gramEnd"/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знании, навыках и опыте владельцев рисков и привлеченных ими для оценки рисков работников </w:t>
            </w:r>
          </w:p>
        </w:tc>
      </w:tr>
      <w:tr w:rsidR="007108CE" w:rsidRPr="009B2DB6" w:rsidTr="00DE7EA9">
        <w:tc>
          <w:tcPr>
            <w:tcW w:w="3261" w:type="dxa"/>
          </w:tcPr>
          <w:p w:rsidR="007108CE" w:rsidRPr="009B2DB6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5" w:type="dxa"/>
          </w:tcPr>
          <w:p w:rsidR="007108CE" w:rsidRPr="009B2DB6" w:rsidRDefault="007108CE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оценка размера последствий риска и вероятности его реализации на основе соответствующих исторических данных по реализации риска с использованием статистического аппарата и математических методов, реализуемых с применением специализируемых алгоритмов или программ</w:t>
            </w:r>
          </w:p>
        </w:tc>
      </w:tr>
    </w:tbl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23" w:rsidRPr="00B94623" w:rsidRDefault="00B94623" w:rsidP="00B94623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2DB6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B94623">
        <w:rPr>
          <w:rFonts w:ascii="Times New Roman" w:eastAsia="Calibri" w:hAnsi="Times New Roman" w:cs="Times New Roman"/>
          <w:b/>
          <w:sz w:val="24"/>
          <w:szCs w:val="24"/>
        </w:rPr>
        <w:t>адания открытого типа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(1 уровень)</w:t>
      </w:r>
    </w:p>
    <w:p w:rsidR="00AB3BE3" w:rsidRPr="000A3B64" w:rsidRDefault="00AB3BE3" w:rsidP="00B9462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2B1B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="00592B1B" w:rsidRPr="005F6F44">
        <w:rPr>
          <w:rFonts w:ascii="Times New Roman" w:hAnsi="Times New Roman" w:cs="Times New Roman"/>
          <w:sz w:val="24"/>
          <w:szCs w:val="24"/>
        </w:rPr>
        <w:t xml:space="preserve">Систематическое научное исследование степени риска, которому подвержены конкретные объекты, виды деятельности и проекты это </w:t>
      </w:r>
      <w:r w:rsidR="00C63187" w:rsidRPr="005F6F44">
        <w:rPr>
          <w:rFonts w:ascii="Times New Roman" w:hAnsi="Times New Roman" w:cs="Times New Roman"/>
          <w:sz w:val="24"/>
          <w:szCs w:val="24"/>
        </w:rPr>
        <w:t xml:space="preserve">его </w:t>
      </w:r>
      <w:r w:rsidR="00592B1B"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="00592B1B" w:rsidRPr="005F6F44">
        <w:rPr>
          <w:rFonts w:ascii="Times New Roman" w:hAnsi="Times New Roman" w:cs="Times New Roman"/>
          <w:b/>
          <w:sz w:val="24"/>
          <w:szCs w:val="24"/>
        </w:rPr>
        <w:t>(анализ)</w:t>
      </w:r>
      <w:r w:rsidR="00592B1B" w:rsidRPr="005F6F44">
        <w:rPr>
          <w:rFonts w:ascii="Times New Roman" w:hAnsi="Times New Roman" w:cs="Times New Roman"/>
          <w:sz w:val="24"/>
          <w:szCs w:val="24"/>
        </w:rPr>
        <w:t>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37 Потенциальный ущерб измеряется в</w:t>
      </w:r>
      <w:r w:rsidR="008B55C2"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Pr="005F6F44">
        <w:rPr>
          <w:rFonts w:ascii="Times New Roman" w:hAnsi="Times New Roman" w:cs="Times New Roman"/>
          <w:sz w:val="24"/>
          <w:szCs w:val="24"/>
        </w:rPr>
        <w:t>________</w:t>
      </w:r>
      <w:r w:rsidR="008B55C2"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Pr="005F6F44">
        <w:rPr>
          <w:rFonts w:ascii="Times New Roman" w:hAnsi="Times New Roman" w:cs="Times New Roman"/>
          <w:sz w:val="24"/>
          <w:szCs w:val="24"/>
        </w:rPr>
        <w:t>(</w:t>
      </w:r>
      <w:r w:rsidRPr="005F6F44">
        <w:rPr>
          <w:rFonts w:ascii="Times New Roman" w:hAnsi="Times New Roman" w:cs="Times New Roman"/>
          <w:b/>
          <w:sz w:val="24"/>
          <w:szCs w:val="24"/>
        </w:rPr>
        <w:t>деньгах</w:t>
      </w:r>
      <w:r w:rsidRPr="005F6F44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69F">
        <w:rPr>
          <w:rFonts w:ascii="Times New Roman" w:hAnsi="Times New Roman" w:cs="Times New Roman"/>
          <w:sz w:val="24"/>
          <w:szCs w:val="24"/>
        </w:rPr>
        <w:t>38 Риск, возникший в процессе реализации товаров или услуг</w:t>
      </w:r>
      <w:r w:rsidR="00171EE8" w:rsidRPr="00A2069F">
        <w:rPr>
          <w:rFonts w:ascii="Times New Roman" w:hAnsi="Times New Roman" w:cs="Times New Roman"/>
          <w:sz w:val="24"/>
          <w:szCs w:val="24"/>
        </w:rPr>
        <w:t xml:space="preserve">, </w:t>
      </w:r>
      <w:r w:rsidRPr="00A2069F">
        <w:rPr>
          <w:rFonts w:ascii="Times New Roman" w:hAnsi="Times New Roman" w:cs="Times New Roman"/>
          <w:sz w:val="24"/>
          <w:szCs w:val="24"/>
        </w:rPr>
        <w:t xml:space="preserve"> </w:t>
      </w:r>
      <w:r w:rsidR="00C47B2E" w:rsidRPr="00A2069F">
        <w:rPr>
          <w:rFonts w:ascii="Times New Roman" w:hAnsi="Times New Roman" w:cs="Times New Roman"/>
          <w:sz w:val="24"/>
          <w:szCs w:val="24"/>
        </w:rPr>
        <w:t xml:space="preserve">характеризуется как </w:t>
      </w:r>
      <w:r w:rsidRPr="00A2069F">
        <w:rPr>
          <w:rFonts w:ascii="Times New Roman" w:hAnsi="Times New Roman" w:cs="Times New Roman"/>
          <w:sz w:val="24"/>
          <w:szCs w:val="24"/>
        </w:rPr>
        <w:t xml:space="preserve"> </w:t>
      </w:r>
      <w:r w:rsidR="008B55C2" w:rsidRPr="00A2069F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Pr="00A2069F">
        <w:rPr>
          <w:rFonts w:ascii="Times New Roman" w:hAnsi="Times New Roman" w:cs="Times New Roman"/>
          <w:sz w:val="24"/>
          <w:szCs w:val="24"/>
        </w:rPr>
        <w:t>(</w:t>
      </w:r>
      <w:r w:rsidRPr="00A2069F">
        <w:rPr>
          <w:rFonts w:ascii="Times New Roman" w:hAnsi="Times New Roman" w:cs="Times New Roman"/>
          <w:b/>
          <w:sz w:val="24"/>
          <w:szCs w:val="24"/>
        </w:rPr>
        <w:t>коммерческий</w:t>
      </w:r>
      <w:r w:rsidRPr="00A2069F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39 Определение количественным или качественным способом величины (степени) рисков это </w:t>
      </w:r>
      <w:r w:rsidR="00C63187" w:rsidRPr="005F6F44">
        <w:rPr>
          <w:rFonts w:ascii="Times New Roman" w:hAnsi="Times New Roman" w:cs="Times New Roman"/>
          <w:sz w:val="24"/>
          <w:szCs w:val="24"/>
        </w:rPr>
        <w:t>его</w:t>
      </w:r>
      <w:r w:rsidR="008B55C2" w:rsidRPr="005F6F44">
        <w:rPr>
          <w:rFonts w:ascii="Times New Roman" w:hAnsi="Times New Roman" w:cs="Times New Roman"/>
          <w:b/>
          <w:sz w:val="24"/>
          <w:szCs w:val="24"/>
        </w:rPr>
        <w:t>________</w:t>
      </w:r>
      <w:r w:rsidRPr="005F6F44">
        <w:rPr>
          <w:rFonts w:ascii="Times New Roman" w:hAnsi="Times New Roman" w:cs="Times New Roman"/>
          <w:sz w:val="24"/>
          <w:szCs w:val="24"/>
        </w:rPr>
        <w:t xml:space="preserve"> (</w:t>
      </w:r>
      <w:r w:rsidRPr="005F6F44">
        <w:rPr>
          <w:rFonts w:ascii="Times New Roman" w:hAnsi="Times New Roman" w:cs="Times New Roman"/>
          <w:b/>
          <w:sz w:val="24"/>
          <w:szCs w:val="24"/>
        </w:rPr>
        <w:t>оценка</w:t>
      </w:r>
      <w:r w:rsidRPr="005F6F44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>40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выше неопределенность, тем риск (степень риска)</w:t>
      </w:r>
      <w:r w:rsidR="008B55C2" w:rsidRPr="005F6F44"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F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41 Риск того, что при росте инфляции, получаемые денежные доходы обесцениваются с </w:t>
      </w:r>
      <w:r w:rsidRPr="00D031B4">
        <w:rPr>
          <w:rFonts w:ascii="Times New Roman" w:hAnsi="Times New Roman" w:cs="Times New Roman"/>
          <w:sz w:val="24"/>
          <w:szCs w:val="24"/>
        </w:rPr>
        <w:t>точки зрения реальной покупательной способности быстрее, чем растут</w:t>
      </w:r>
      <w:r w:rsidR="00C63187" w:rsidRPr="00D031B4">
        <w:rPr>
          <w:rFonts w:ascii="Times New Roman" w:hAnsi="Times New Roman" w:cs="Times New Roman"/>
          <w:sz w:val="24"/>
          <w:szCs w:val="24"/>
        </w:rPr>
        <w:t xml:space="preserve">, </w:t>
      </w:r>
      <w:r w:rsidRPr="00D031B4">
        <w:rPr>
          <w:rFonts w:ascii="Times New Roman" w:hAnsi="Times New Roman" w:cs="Times New Roman"/>
          <w:sz w:val="24"/>
          <w:szCs w:val="24"/>
        </w:rPr>
        <w:t xml:space="preserve"> </w:t>
      </w:r>
      <w:r w:rsidR="00C47B2E" w:rsidRPr="00D031B4">
        <w:rPr>
          <w:rFonts w:ascii="Times New Roman" w:hAnsi="Times New Roman" w:cs="Times New Roman"/>
          <w:sz w:val="24"/>
          <w:szCs w:val="24"/>
        </w:rPr>
        <w:t>относится к</w:t>
      </w:r>
      <w:r w:rsidR="008B55C2" w:rsidRPr="00D031B4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D031B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47B2E" w:rsidRPr="00D031B4">
        <w:rPr>
          <w:rFonts w:ascii="Times New Roman" w:hAnsi="Times New Roman" w:cs="Times New Roman"/>
          <w:b/>
          <w:sz w:val="24"/>
          <w:szCs w:val="24"/>
        </w:rPr>
        <w:t>инфляционному</w:t>
      </w:r>
      <w:proofErr w:type="gramEnd"/>
      <w:r w:rsidRPr="00D031B4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4623" w:rsidRPr="005F6F44" w:rsidRDefault="00B94623" w:rsidP="00DE7EA9">
      <w:pPr>
        <w:spacing w:after="0" w:line="259" w:lineRule="auto"/>
        <w:ind w:left="720" w:hanging="15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6F44">
        <w:rPr>
          <w:rFonts w:ascii="Times New Roman" w:eastAsia="Calibri" w:hAnsi="Times New Roman" w:cs="Times New Roman"/>
          <w:b/>
          <w:sz w:val="24"/>
          <w:szCs w:val="24"/>
        </w:rPr>
        <w:t>Средне-сложные (2 уровень)</w:t>
      </w:r>
    </w:p>
    <w:p w:rsidR="005F6F44" w:rsidRPr="005F6F44" w:rsidRDefault="005F6F44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42 Ответственность за оценку рисков несут его ___________(</w:t>
      </w:r>
      <w:r w:rsidRPr="005F6F44">
        <w:rPr>
          <w:rFonts w:ascii="Times New Roman" w:hAnsi="Times New Roman" w:cs="Times New Roman"/>
          <w:b/>
          <w:sz w:val="24"/>
          <w:szCs w:val="24"/>
        </w:rPr>
        <w:t>владельцы).</w:t>
      </w:r>
    </w:p>
    <w:p w:rsidR="005F6F44" w:rsidRPr="005F6F44" w:rsidRDefault="005F6F44" w:rsidP="005F6F44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1B4">
        <w:rPr>
          <w:rFonts w:ascii="Times New Roman" w:hAnsi="Times New Roman" w:cs="Times New Roman"/>
          <w:sz w:val="24"/>
          <w:szCs w:val="24"/>
        </w:rPr>
        <w:t xml:space="preserve">43 </w:t>
      </w:r>
      <w:r w:rsidR="000F43EB" w:rsidRPr="00D031B4">
        <w:rPr>
          <w:rFonts w:ascii="Times New Roman" w:hAnsi="Times New Roman" w:cs="Times New Roman"/>
          <w:sz w:val="24"/>
          <w:szCs w:val="24"/>
        </w:rPr>
        <w:t xml:space="preserve">Метод, связанный с исключением из деятельности организации заведомо рисковых операций, это </w:t>
      </w:r>
      <w:r w:rsidR="000F43EB" w:rsidRPr="005F6F44">
        <w:rPr>
          <w:rFonts w:ascii="Times New Roman" w:hAnsi="Times New Roman" w:cs="Times New Roman"/>
          <w:sz w:val="24"/>
          <w:szCs w:val="24"/>
        </w:rPr>
        <w:t>метод _________(</w:t>
      </w:r>
      <w:r w:rsidR="000F43EB" w:rsidRPr="005F6F44">
        <w:rPr>
          <w:rFonts w:ascii="Times New Roman" w:hAnsi="Times New Roman" w:cs="Times New Roman"/>
          <w:b/>
          <w:sz w:val="24"/>
          <w:szCs w:val="24"/>
        </w:rPr>
        <w:t>отказа</w:t>
      </w:r>
      <w:r w:rsidR="000F43EB" w:rsidRPr="005F6F44">
        <w:rPr>
          <w:rFonts w:ascii="Times New Roman" w:hAnsi="Times New Roman" w:cs="Times New Roman"/>
          <w:sz w:val="24"/>
          <w:szCs w:val="24"/>
        </w:rPr>
        <w:t>).</w:t>
      </w:r>
    </w:p>
    <w:p w:rsidR="000F43EB" w:rsidRPr="005F6F44" w:rsidRDefault="000F43EB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44 </w:t>
      </w:r>
      <w:r w:rsidRPr="005F6F44">
        <w:rPr>
          <w:rFonts w:ascii="Times New Roman" w:eastAsia="Calibri" w:hAnsi="Times New Roman" w:cs="Times New Roman"/>
          <w:sz w:val="24"/>
          <w:szCs w:val="24"/>
        </w:rPr>
        <w:t>Процесс сравнения рассчитанного риска с представленными критериями  риска для определения его существенности это</w:t>
      </w:r>
      <w:r w:rsidR="00C63187" w:rsidRPr="005F6F44"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Pr="005F6F44">
        <w:rPr>
          <w:rFonts w:ascii="Times New Roman" w:eastAsia="Calibri" w:hAnsi="Times New Roman" w:cs="Times New Roman"/>
          <w:sz w:val="24"/>
          <w:szCs w:val="24"/>
        </w:rPr>
        <w:t xml:space="preserve"> ________ </w:t>
      </w:r>
      <w:r w:rsidRPr="005F6F44">
        <w:rPr>
          <w:rFonts w:ascii="Times New Roman" w:eastAsia="Calibri" w:hAnsi="Times New Roman" w:cs="Times New Roman"/>
          <w:b/>
          <w:sz w:val="24"/>
          <w:szCs w:val="24"/>
        </w:rPr>
        <w:t>(оценка)</w:t>
      </w:r>
      <w:r w:rsidRPr="005F6F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lastRenderedPageBreak/>
        <w:t>45</w:t>
      </w:r>
      <w:proofErr w:type="gramStart"/>
      <w:r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="00C63187" w:rsidRPr="005F6F4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63187" w:rsidRPr="005F6F44">
        <w:rPr>
          <w:rFonts w:ascii="Times New Roman" w:hAnsi="Times New Roman" w:cs="Times New Roman"/>
          <w:sz w:val="24"/>
          <w:szCs w:val="24"/>
        </w:rPr>
        <w:t xml:space="preserve"> н</w:t>
      </w:r>
      <w:r w:rsidRPr="005F6F44">
        <w:rPr>
          <w:rFonts w:ascii="Times New Roman" w:hAnsi="Times New Roman" w:cs="Times New Roman"/>
          <w:sz w:val="24"/>
          <w:szCs w:val="24"/>
        </w:rPr>
        <w:t>аиболее простым и быстрым</w:t>
      </w:r>
      <w:r w:rsidR="00D20679">
        <w:rPr>
          <w:rFonts w:ascii="Times New Roman" w:hAnsi="Times New Roman" w:cs="Times New Roman"/>
          <w:sz w:val="24"/>
          <w:szCs w:val="24"/>
        </w:rPr>
        <w:t xml:space="preserve"> метода</w:t>
      </w:r>
      <w:r w:rsidR="00C63187" w:rsidRPr="005F6F44">
        <w:rPr>
          <w:rFonts w:ascii="Times New Roman" w:hAnsi="Times New Roman" w:cs="Times New Roman"/>
          <w:sz w:val="24"/>
          <w:szCs w:val="24"/>
        </w:rPr>
        <w:t>м</w:t>
      </w:r>
      <w:r w:rsidRPr="005F6F44">
        <w:rPr>
          <w:rFonts w:ascii="Times New Roman" w:hAnsi="Times New Roman" w:cs="Times New Roman"/>
          <w:sz w:val="24"/>
          <w:szCs w:val="24"/>
        </w:rPr>
        <w:t xml:space="preserve"> в реализации оценки рисков </w:t>
      </w:r>
      <w:r w:rsidR="00C63187" w:rsidRPr="005F6F44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Pr="005F6F4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5D14AC" w:rsidRPr="005F6F44">
        <w:rPr>
          <w:rFonts w:ascii="Times New Roman" w:hAnsi="Times New Roman" w:cs="Times New Roman"/>
          <w:b/>
          <w:sz w:val="24"/>
          <w:szCs w:val="24"/>
        </w:rPr>
        <w:t>(экспертный).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C63187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46 </w:t>
      </w:r>
      <w:r w:rsidR="008B55C2" w:rsidRPr="005F6F44">
        <w:rPr>
          <w:rFonts w:ascii="Times New Roman" w:hAnsi="Times New Roman" w:cs="Times New Roman"/>
          <w:sz w:val="24"/>
          <w:szCs w:val="24"/>
        </w:rPr>
        <w:t>Разработка и реализация мероприятий, направленных на предотвращение риска либо на снижение его последствий это</w:t>
      </w:r>
      <w:r w:rsidRPr="005F6F44">
        <w:rPr>
          <w:rFonts w:ascii="Times New Roman" w:hAnsi="Times New Roman" w:cs="Times New Roman"/>
          <w:sz w:val="24"/>
          <w:szCs w:val="24"/>
        </w:rPr>
        <w:t xml:space="preserve"> его</w:t>
      </w:r>
      <w:r w:rsidR="008B55C2" w:rsidRPr="005F6F4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8B55C2" w:rsidRPr="005F6F44">
        <w:rPr>
          <w:rFonts w:ascii="Times New Roman" w:hAnsi="Times New Roman" w:cs="Times New Roman"/>
          <w:b/>
          <w:sz w:val="24"/>
          <w:szCs w:val="24"/>
        </w:rPr>
        <w:t>(минимизация)</w:t>
      </w:r>
      <w:r w:rsidR="008B55C2"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47 VAR – это парадигма стоимости_________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(риска)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48 Чем рискованнее проект, тем норма его доходности должна быть________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(выше)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49 </w:t>
      </w:r>
      <w:r w:rsidR="001A7864" w:rsidRPr="005F6F44">
        <w:rPr>
          <w:rFonts w:ascii="Times New Roman" w:hAnsi="Times New Roman" w:cs="Times New Roman"/>
          <w:sz w:val="24"/>
          <w:szCs w:val="24"/>
        </w:rPr>
        <w:t>Комплекс мер, направленных на компенсацию, снижение, перенесе</w:t>
      </w:r>
      <w:r w:rsidR="00C63187" w:rsidRPr="005F6F44">
        <w:rPr>
          <w:rFonts w:ascii="Times New Roman" w:hAnsi="Times New Roman" w:cs="Times New Roman"/>
          <w:sz w:val="24"/>
          <w:szCs w:val="24"/>
        </w:rPr>
        <w:t xml:space="preserve">ние, уход или принятие риска составляет  </w:t>
      </w:r>
      <w:r w:rsidR="001A7864" w:rsidRPr="005F6F44">
        <w:rPr>
          <w:rFonts w:ascii="Times New Roman" w:hAnsi="Times New Roman" w:cs="Times New Roman"/>
          <w:b/>
          <w:sz w:val="24"/>
          <w:szCs w:val="24"/>
        </w:rPr>
        <w:t xml:space="preserve"> _______ (управление).</w:t>
      </w:r>
    </w:p>
    <w:p w:rsidR="000667E1" w:rsidRPr="005F6F44" w:rsidRDefault="000667E1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F44">
        <w:rPr>
          <w:rFonts w:ascii="Times New Roman" w:hAnsi="Times New Roman" w:cs="Times New Roman"/>
          <w:sz w:val="24"/>
          <w:szCs w:val="24"/>
        </w:rPr>
        <w:t xml:space="preserve">50 </w:t>
      </w:r>
      <w:r w:rsidR="00C63187" w:rsidRPr="005F6F44">
        <w:rPr>
          <w:rFonts w:ascii="Times New Roman" w:hAnsi="Times New Roman" w:cs="Times New Roman"/>
          <w:sz w:val="24"/>
          <w:szCs w:val="24"/>
        </w:rPr>
        <w:t>Метод, реализуемый п</w:t>
      </w:r>
      <w:r w:rsidRPr="005F6F44">
        <w:rPr>
          <w:rFonts w:ascii="Times New Roman" w:hAnsi="Times New Roman" w:cs="Times New Roman"/>
          <w:sz w:val="24"/>
          <w:szCs w:val="24"/>
        </w:rPr>
        <w:t>утем обработки мнений опытных предпринимателей и специалистов</w:t>
      </w:r>
      <w:r w:rsidR="00C63187" w:rsidRPr="005F6F44">
        <w:rPr>
          <w:rFonts w:ascii="Times New Roman" w:hAnsi="Times New Roman" w:cs="Times New Roman"/>
          <w:sz w:val="24"/>
          <w:szCs w:val="24"/>
        </w:rPr>
        <w:t>,</w:t>
      </w:r>
      <w:r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="00C63187" w:rsidRPr="005F6F44">
        <w:rPr>
          <w:rFonts w:ascii="Times New Roman" w:hAnsi="Times New Roman" w:cs="Times New Roman"/>
          <w:sz w:val="24"/>
          <w:szCs w:val="24"/>
        </w:rPr>
        <w:t>называется</w:t>
      </w:r>
      <w:r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Pr="00DF079E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DF079E">
        <w:rPr>
          <w:rFonts w:ascii="Times New Roman" w:hAnsi="Times New Roman" w:cs="Times New Roman"/>
          <w:b/>
          <w:sz w:val="24"/>
          <w:szCs w:val="24"/>
        </w:rPr>
        <w:t>(экспертный</w:t>
      </w:r>
      <w:r w:rsidR="00DF079E" w:rsidRPr="00DF079E">
        <w:rPr>
          <w:rFonts w:ascii="Times New Roman" w:hAnsi="Times New Roman" w:cs="Times New Roman"/>
          <w:b/>
          <w:sz w:val="24"/>
          <w:szCs w:val="24"/>
        </w:rPr>
        <w:t>, экспертным</w:t>
      </w:r>
      <w:r w:rsidRPr="00DF079E">
        <w:rPr>
          <w:rFonts w:ascii="Times New Roman" w:hAnsi="Times New Roman" w:cs="Times New Roman"/>
          <w:b/>
          <w:sz w:val="24"/>
          <w:szCs w:val="24"/>
        </w:rPr>
        <w:t>)</w:t>
      </w:r>
      <w:r w:rsidRPr="00DF07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51 Процесс снижение риска за счет увеличения разнообразия видов деятельности, рынков сбыта или каналов поставок носит название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(диверсификация)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52</w:t>
      </w:r>
      <w:proofErr w:type="gramStart"/>
      <w:r w:rsidRPr="005F6F4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F6F44">
        <w:rPr>
          <w:rFonts w:ascii="Times New Roman" w:hAnsi="Times New Roman" w:cs="Times New Roman"/>
          <w:sz w:val="24"/>
          <w:szCs w:val="24"/>
        </w:rPr>
        <w:t xml:space="preserve">ри использовании метода «Передача риска» покрытие убытка происходит за счет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(страхования)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53 Оценка риска для компании в целом является главной функцией рис</w:t>
      </w:r>
      <w:proofErr w:type="gramStart"/>
      <w:r w:rsidRPr="005F6F44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(менеджмента)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CF63E1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8B55C2"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="00073B50" w:rsidRPr="005F6F44">
        <w:rPr>
          <w:rFonts w:ascii="Times New Roman" w:hAnsi="Times New Roman" w:cs="Times New Roman"/>
          <w:sz w:val="24"/>
          <w:szCs w:val="24"/>
        </w:rPr>
        <w:t>Реализация мероприятий в отношении существенных рисков осуществляется с применением принципа экономической __________(</w:t>
      </w:r>
      <w:r w:rsidR="00073B50" w:rsidRPr="005F6F44">
        <w:rPr>
          <w:rFonts w:ascii="Times New Roman" w:hAnsi="Times New Roman" w:cs="Times New Roman"/>
          <w:b/>
          <w:sz w:val="24"/>
          <w:szCs w:val="24"/>
        </w:rPr>
        <w:t>целесообразности).</w:t>
      </w:r>
    </w:p>
    <w:p w:rsidR="00073B50" w:rsidRPr="005F6F44" w:rsidRDefault="00073B50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b/>
        </w:rPr>
      </w:pPr>
      <w:r w:rsidRPr="005F6F44">
        <w:t>55</w:t>
      </w:r>
      <w:r w:rsidRPr="005F6F44">
        <w:rPr>
          <w:bCs/>
        </w:rPr>
        <w:t xml:space="preserve"> </w:t>
      </w:r>
      <w:r w:rsidR="000F43EB" w:rsidRPr="005F6F44">
        <w:rPr>
          <w:bCs/>
        </w:rPr>
        <w:t>Риски, обусловленные деятельностью самого предприятия и его контактной аудиторией, называются</w:t>
      </w:r>
      <w:r w:rsidRPr="005F6F44">
        <w:rPr>
          <w:bCs/>
        </w:rPr>
        <w:t xml:space="preserve">________ </w:t>
      </w:r>
      <w:r w:rsidRPr="005F6F44">
        <w:rPr>
          <w:b/>
          <w:bCs/>
        </w:rPr>
        <w:t>(</w:t>
      </w:r>
      <w:r w:rsidRPr="005F6F44">
        <w:rPr>
          <w:b/>
        </w:rPr>
        <w:t>внутренни</w:t>
      </w:r>
      <w:r w:rsidR="000F43EB" w:rsidRPr="005F6F44">
        <w:rPr>
          <w:b/>
        </w:rPr>
        <w:t>ми</w:t>
      </w:r>
      <w:r w:rsidRPr="005F6F44">
        <w:rPr>
          <w:b/>
        </w:rPr>
        <w:t>)</w:t>
      </w:r>
      <w:r w:rsidRPr="005F6F44">
        <w:t>.</w:t>
      </w:r>
    </w:p>
    <w:p w:rsidR="008B55C2" w:rsidRPr="005F6F44" w:rsidRDefault="008B55C2" w:rsidP="005F6F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56 Правильно расставить приоритеты для дальнейшего более детального анализа рисков позволяет</w:t>
      </w:r>
      <w:r w:rsidR="00385B64" w:rsidRPr="005F6F44">
        <w:rPr>
          <w:rFonts w:ascii="Times New Roman" w:hAnsi="Times New Roman" w:cs="Times New Roman"/>
          <w:sz w:val="24"/>
          <w:szCs w:val="24"/>
        </w:rPr>
        <w:t xml:space="preserve"> их</w:t>
      </w:r>
      <w:r w:rsidRPr="005F6F4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1A3EEB" w:rsidRPr="005F6F44">
        <w:rPr>
          <w:rFonts w:ascii="Times New Roman" w:hAnsi="Times New Roman" w:cs="Times New Roman"/>
          <w:b/>
          <w:sz w:val="24"/>
          <w:szCs w:val="24"/>
        </w:rPr>
        <w:t>(карта</w:t>
      </w:r>
      <w:r w:rsidRPr="005F6F44">
        <w:rPr>
          <w:rFonts w:ascii="Times New Roman" w:hAnsi="Times New Roman" w:cs="Times New Roman"/>
          <w:b/>
          <w:sz w:val="24"/>
          <w:szCs w:val="24"/>
        </w:rPr>
        <w:t>)</w:t>
      </w:r>
      <w:r w:rsidRPr="005F6F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57 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отказа от рискованных проектов, ненадежных партнеров, рискованных финансовых сделок, большой доли заемного капитала относятся к методам _____ </w:t>
      </w:r>
      <w:r w:rsidRPr="005F6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(уклонения)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D031B4" w:rsidRDefault="00CF63E1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1B4">
        <w:rPr>
          <w:rFonts w:ascii="Times New Roman" w:hAnsi="Times New Roman" w:cs="Times New Roman"/>
          <w:sz w:val="24"/>
          <w:szCs w:val="24"/>
        </w:rPr>
        <w:t>58</w:t>
      </w:r>
      <w:r w:rsidR="008B55C2" w:rsidRPr="00D031B4">
        <w:rPr>
          <w:rFonts w:ascii="Times New Roman" w:hAnsi="Times New Roman" w:cs="Times New Roman"/>
          <w:sz w:val="24"/>
          <w:szCs w:val="24"/>
        </w:rPr>
        <w:t xml:space="preserve"> Риски, которые практически всегда несут в себе потери, </w:t>
      </w:r>
      <w:r w:rsidR="00C47B2E" w:rsidRPr="00D031B4">
        <w:rPr>
          <w:rFonts w:ascii="Times New Roman" w:hAnsi="Times New Roman" w:cs="Times New Roman"/>
          <w:sz w:val="24"/>
          <w:szCs w:val="24"/>
        </w:rPr>
        <w:t xml:space="preserve">относятся </w:t>
      </w:r>
      <w:proofErr w:type="gramStart"/>
      <w:r w:rsidR="00C47B2E" w:rsidRPr="00D031B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2422E" w:rsidRPr="00D031B4">
        <w:rPr>
          <w:rFonts w:ascii="Times New Roman" w:hAnsi="Times New Roman" w:cs="Times New Roman"/>
          <w:sz w:val="24"/>
          <w:szCs w:val="24"/>
        </w:rPr>
        <w:t xml:space="preserve"> </w:t>
      </w:r>
      <w:r w:rsidR="00385B64" w:rsidRPr="00D031B4">
        <w:rPr>
          <w:rFonts w:ascii="Times New Roman" w:hAnsi="Times New Roman" w:cs="Times New Roman"/>
          <w:sz w:val="24"/>
          <w:szCs w:val="24"/>
        </w:rPr>
        <w:t xml:space="preserve">_____ </w:t>
      </w:r>
      <w:r w:rsidR="008B55C2" w:rsidRPr="00D031B4">
        <w:rPr>
          <w:rFonts w:ascii="Times New Roman" w:hAnsi="Times New Roman" w:cs="Times New Roman"/>
          <w:b/>
          <w:sz w:val="24"/>
          <w:szCs w:val="24"/>
        </w:rPr>
        <w:t>(</w:t>
      </w:r>
      <w:r w:rsidR="00073B50" w:rsidRPr="00D031B4">
        <w:rPr>
          <w:rFonts w:ascii="Times New Roman" w:hAnsi="Times New Roman" w:cs="Times New Roman"/>
          <w:b/>
          <w:sz w:val="24"/>
          <w:szCs w:val="24"/>
        </w:rPr>
        <w:t>чистым</w:t>
      </w:r>
      <w:r w:rsidR="008B55C2" w:rsidRPr="00D031B4">
        <w:rPr>
          <w:rFonts w:ascii="Times New Roman" w:hAnsi="Times New Roman" w:cs="Times New Roman"/>
          <w:b/>
          <w:sz w:val="24"/>
          <w:szCs w:val="24"/>
        </w:rPr>
        <w:t>)</w:t>
      </w:r>
      <w:r w:rsidR="008B55C2" w:rsidRPr="00D031B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>59</w:t>
      </w:r>
      <w:proofErr w:type="gramStart"/>
      <w:r w:rsidR="00DF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аждому эксперту, работающему отдельно, представляется перечень возможных ________ </w:t>
      </w:r>
      <w:r w:rsidRPr="005F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(рисков)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60 </w:t>
      </w:r>
      <w:r w:rsidR="00C63187" w:rsidRPr="005F6F44">
        <w:rPr>
          <w:rFonts w:ascii="Times New Roman" w:hAnsi="Times New Roman" w:cs="Times New Roman"/>
          <w:sz w:val="24"/>
          <w:szCs w:val="24"/>
        </w:rPr>
        <w:t>Процесс, связанный с у</w:t>
      </w:r>
      <w:r w:rsidRPr="005F6F44">
        <w:rPr>
          <w:rFonts w:ascii="Times New Roman" w:hAnsi="Times New Roman" w:cs="Times New Roman"/>
          <w:sz w:val="24"/>
          <w:szCs w:val="24"/>
        </w:rPr>
        <w:t>становление</w:t>
      </w:r>
      <w:r w:rsidR="00C63187" w:rsidRPr="005F6F44">
        <w:rPr>
          <w:rFonts w:ascii="Times New Roman" w:hAnsi="Times New Roman" w:cs="Times New Roman"/>
          <w:sz w:val="24"/>
          <w:szCs w:val="24"/>
        </w:rPr>
        <w:t>м</w:t>
      </w:r>
      <w:r w:rsidRPr="005F6F44">
        <w:rPr>
          <w:rFonts w:ascii="Times New Roman" w:hAnsi="Times New Roman" w:cs="Times New Roman"/>
          <w:sz w:val="24"/>
          <w:szCs w:val="24"/>
        </w:rPr>
        <w:t xml:space="preserve"> видов, источников рисков и знание природы их происхождения с учетом специфики деятельности организации </w:t>
      </w:r>
      <w:r w:rsidR="00C63187" w:rsidRPr="005F6F44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Pr="005F6F44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(идентификация)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61 Диверсификация это метод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(минимизации)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lastRenderedPageBreak/>
        <w:t xml:space="preserve">62 Недостаточность сведений об условиях, в которых будет протекать экономическая деятельность, низкая степень предсказуемости, предвидения этих условий это _________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(неопределенность)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1B4">
        <w:rPr>
          <w:rFonts w:ascii="Times New Roman" w:hAnsi="Times New Roman" w:cs="Times New Roman"/>
          <w:sz w:val="24"/>
          <w:szCs w:val="24"/>
        </w:rPr>
        <w:t xml:space="preserve">63 </w:t>
      </w:r>
      <w:r w:rsidR="00C63187" w:rsidRPr="00D031B4">
        <w:rPr>
          <w:rFonts w:ascii="Times New Roman" w:hAnsi="Times New Roman" w:cs="Times New Roman"/>
          <w:sz w:val="24"/>
          <w:szCs w:val="24"/>
        </w:rPr>
        <w:t>Риск, характеризующийся п</w:t>
      </w:r>
      <w:r w:rsidRPr="00D031B4">
        <w:rPr>
          <w:rFonts w:ascii="Times New Roman" w:hAnsi="Times New Roman" w:cs="Times New Roman"/>
          <w:sz w:val="24"/>
          <w:szCs w:val="24"/>
        </w:rPr>
        <w:t xml:space="preserve">отерями, равными расчетной выручке </w:t>
      </w:r>
      <w:r w:rsidR="007D241A" w:rsidRPr="00D031B4">
        <w:rPr>
          <w:rFonts w:ascii="Times New Roman" w:hAnsi="Times New Roman" w:cs="Times New Roman"/>
          <w:sz w:val="24"/>
          <w:szCs w:val="24"/>
        </w:rPr>
        <w:t>характеризуется как</w:t>
      </w:r>
      <w:r w:rsidRPr="00D031B4">
        <w:rPr>
          <w:rFonts w:ascii="Times New Roman" w:hAnsi="Times New Roman" w:cs="Times New Roman"/>
          <w:sz w:val="24"/>
          <w:szCs w:val="24"/>
        </w:rPr>
        <w:t xml:space="preserve"> </w:t>
      </w:r>
      <w:r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</w:t>
      </w:r>
      <w:r w:rsidR="007D241A">
        <w:rPr>
          <w:rFonts w:ascii="Times New Roman" w:hAnsi="Times New Roman" w:cs="Times New Roman"/>
          <w:b/>
          <w:sz w:val="24"/>
          <w:szCs w:val="24"/>
        </w:rPr>
        <w:t>критический</w:t>
      </w:r>
      <w:r w:rsidRPr="005F6F44">
        <w:rPr>
          <w:rFonts w:ascii="Times New Roman" w:hAnsi="Times New Roman" w:cs="Times New Roman"/>
          <w:b/>
          <w:sz w:val="24"/>
          <w:szCs w:val="24"/>
        </w:rPr>
        <w:t>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64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Количественным выражением того, что в результате принятого решения  ожидаемый доход будет получен не в полном объеме или будут потеряны предпринимательские ресурсы, является показатель ________ </w:t>
      </w:r>
      <w:r w:rsidRPr="005F6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(риска)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>65</w:t>
      </w:r>
      <w:proofErr w:type="gramStart"/>
      <w:r w:rsidRPr="005F6F4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F6F44">
        <w:rPr>
          <w:rFonts w:ascii="Times New Roman" w:hAnsi="Times New Roman" w:cs="Times New Roman"/>
          <w:sz w:val="24"/>
          <w:szCs w:val="24"/>
        </w:rPr>
        <w:t xml:space="preserve">ля правильной идентификации риска необходима </w:t>
      </w:r>
      <w:r w:rsidR="00C63187" w:rsidRPr="005F6F44">
        <w:rPr>
          <w:rFonts w:ascii="Times New Roman" w:hAnsi="Times New Roman" w:cs="Times New Roman"/>
          <w:sz w:val="24"/>
          <w:szCs w:val="24"/>
        </w:rPr>
        <w:t>их</w:t>
      </w:r>
      <w:r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(классификация)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66 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отображение выявленных рисков на основании уровня ущерба и вероятности это</w:t>
      </w:r>
      <w:r w:rsidR="00385B64"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</w:t>
      </w:r>
      <w:r w:rsidR="001A3EEB" w:rsidRPr="005F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</w:t>
      </w:r>
      <w:r w:rsidRPr="005F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F84" w:rsidRPr="005F6F44" w:rsidRDefault="004C1F84" w:rsidP="005F6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F84" w:rsidRPr="005F6F44" w:rsidRDefault="004C1F84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67 Тип рисков</w:t>
      </w:r>
      <w:r w:rsidR="00073B50" w:rsidRPr="005F6F44">
        <w:rPr>
          <w:rFonts w:ascii="Times New Roman" w:hAnsi="Times New Roman" w:cs="Times New Roman"/>
          <w:sz w:val="24"/>
          <w:szCs w:val="24"/>
        </w:rPr>
        <w:t>,</w:t>
      </w:r>
      <w:r w:rsidRPr="005F6F44">
        <w:rPr>
          <w:rFonts w:ascii="Times New Roman" w:hAnsi="Times New Roman" w:cs="Times New Roman"/>
          <w:sz w:val="24"/>
          <w:szCs w:val="24"/>
        </w:rPr>
        <w:t xml:space="preserve"> который невозможно рассчитать статистическими методами</w:t>
      </w:r>
      <w:r w:rsidR="00073B50" w:rsidRPr="005F6F44">
        <w:rPr>
          <w:rFonts w:ascii="Times New Roman" w:hAnsi="Times New Roman" w:cs="Times New Roman"/>
          <w:sz w:val="24"/>
          <w:szCs w:val="24"/>
        </w:rPr>
        <w:t xml:space="preserve"> это </w:t>
      </w:r>
      <w:r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(стратегический)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0A3B64" w:rsidRPr="005F6F44" w:rsidRDefault="000A3B64" w:rsidP="005F6F4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4"/>
        </w:rPr>
      </w:pPr>
    </w:p>
    <w:p w:rsidR="00CF765D" w:rsidRPr="005F6F44" w:rsidRDefault="00CF765D" w:rsidP="005F6F4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6F44">
        <w:rPr>
          <w:rStyle w:val="a4"/>
          <w:rFonts w:ascii="Times New Roman" w:hAnsi="Times New Roman" w:cs="Times New Roman"/>
          <w:sz w:val="24"/>
          <w:szCs w:val="24"/>
        </w:rPr>
        <w:tab/>
      </w:r>
      <w:proofErr w:type="gramStart"/>
      <w:r w:rsidRPr="005F6F44">
        <w:rPr>
          <w:rFonts w:ascii="Times New Roman" w:eastAsia="Calibri" w:hAnsi="Times New Roman" w:cs="Times New Roman"/>
          <w:b/>
          <w:sz w:val="24"/>
          <w:szCs w:val="24"/>
        </w:rPr>
        <w:t>Сложные</w:t>
      </w:r>
      <w:proofErr w:type="gramEnd"/>
      <w:r w:rsidRPr="005F6F44">
        <w:rPr>
          <w:rFonts w:ascii="Times New Roman" w:eastAsia="Calibri" w:hAnsi="Times New Roman" w:cs="Times New Roman"/>
          <w:b/>
          <w:sz w:val="24"/>
          <w:szCs w:val="24"/>
        </w:rPr>
        <w:t xml:space="preserve"> (3 уровень)</w:t>
      </w:r>
    </w:p>
    <w:p w:rsidR="000A3B64" w:rsidRPr="005F6F44" w:rsidRDefault="000A3B64" w:rsidP="005F6F4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4"/>
        </w:rPr>
      </w:pPr>
    </w:p>
    <w:p w:rsidR="0060648C" w:rsidRPr="009B2DB6" w:rsidRDefault="0060648C" w:rsidP="005F6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B6">
        <w:rPr>
          <w:rFonts w:ascii="Times New Roman" w:hAnsi="Times New Roman" w:cs="Times New Roman"/>
          <w:sz w:val="24"/>
          <w:szCs w:val="24"/>
        </w:rPr>
        <w:t xml:space="preserve">68 Риски, которые могут нести в себе как потери, так и дополнительную прибыль, </w:t>
      </w:r>
      <w:r w:rsidR="007D241A" w:rsidRPr="009B2DB6">
        <w:rPr>
          <w:rFonts w:ascii="Times New Roman" w:hAnsi="Times New Roman" w:cs="Times New Roman"/>
          <w:sz w:val="24"/>
          <w:szCs w:val="24"/>
        </w:rPr>
        <w:t xml:space="preserve">относятся </w:t>
      </w:r>
      <w:proofErr w:type="gramStart"/>
      <w:r w:rsidR="007D241A" w:rsidRPr="009B2D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D241A" w:rsidRPr="009B2DB6">
        <w:rPr>
          <w:rFonts w:ascii="Times New Roman" w:hAnsi="Times New Roman" w:cs="Times New Roman"/>
          <w:sz w:val="24"/>
          <w:szCs w:val="24"/>
        </w:rPr>
        <w:t xml:space="preserve"> </w:t>
      </w:r>
      <w:r w:rsidRPr="009B2DB6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9B2DB6">
        <w:rPr>
          <w:rFonts w:ascii="Times New Roman" w:hAnsi="Times New Roman" w:cs="Times New Roman"/>
          <w:b/>
          <w:sz w:val="24"/>
          <w:szCs w:val="24"/>
        </w:rPr>
        <w:t>(</w:t>
      </w:r>
      <w:r w:rsidR="00D12B57" w:rsidRPr="009B2DB6">
        <w:rPr>
          <w:rFonts w:ascii="Times New Roman" w:hAnsi="Times New Roman" w:cs="Times New Roman"/>
          <w:b/>
          <w:sz w:val="24"/>
          <w:szCs w:val="24"/>
        </w:rPr>
        <w:t>спекулятивны</w:t>
      </w:r>
      <w:r w:rsidR="007D241A" w:rsidRPr="009B2DB6">
        <w:rPr>
          <w:rFonts w:ascii="Times New Roman" w:hAnsi="Times New Roman" w:cs="Times New Roman"/>
          <w:b/>
          <w:sz w:val="24"/>
          <w:szCs w:val="24"/>
        </w:rPr>
        <w:t>м)</w:t>
      </w:r>
      <w:r w:rsidRPr="009B2DB6">
        <w:rPr>
          <w:rFonts w:ascii="Times New Roman" w:hAnsi="Times New Roman" w:cs="Times New Roman"/>
          <w:sz w:val="24"/>
          <w:szCs w:val="24"/>
        </w:rPr>
        <w:t>.</w:t>
      </w:r>
    </w:p>
    <w:p w:rsidR="0060648C" w:rsidRPr="005F6F44" w:rsidRDefault="0060648C" w:rsidP="005F6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8C" w:rsidRPr="005F6F44" w:rsidRDefault="0060648C" w:rsidP="005F6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69 Статистический показатель оценки риска, характеризующий отклонение крайних значений результата от среднего, называется размахом________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(вариации)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60648C" w:rsidRPr="005F6F44" w:rsidRDefault="0060648C" w:rsidP="005F6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B50" w:rsidRPr="005F6F44" w:rsidRDefault="0060648C" w:rsidP="005F6F44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>70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3B50"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компонентов, обеспечивающих организационные меры и структуру для разработки, внедрения, мониторинга, пересмотра и постоянного улучшения управления рисками в масштабе организации это ______________(</w:t>
      </w:r>
      <w:r w:rsidR="00073B50" w:rsidRPr="005F6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</w:t>
      </w:r>
      <w:r w:rsidR="00073B50"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60648C" w:rsidRPr="0060648C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29C" w:rsidRPr="002E2D61" w:rsidRDefault="0043329C" w:rsidP="004332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D61">
        <w:rPr>
          <w:rFonts w:ascii="Times New Roman" w:eastAsia="Calibri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604"/>
        <w:gridCol w:w="1648"/>
        <w:gridCol w:w="1276"/>
      </w:tblGrid>
      <w:tr w:rsidR="002E2D61" w:rsidRPr="002E2D61" w:rsidTr="001F2693">
        <w:trPr>
          <w:trHeight w:val="155"/>
        </w:trPr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513" w:type="dxa"/>
            <w:gridSpan w:val="4"/>
          </w:tcPr>
          <w:p w:rsidR="002E2D61" w:rsidRPr="002E2D61" w:rsidRDefault="008E279E" w:rsidP="00176F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79E">
              <w:rPr>
                <w:rFonts w:ascii="Times New Roman" w:eastAsia="Calibri" w:hAnsi="Times New Roman" w:cs="Times New Roman"/>
                <w:sz w:val="24"/>
                <w:szCs w:val="24"/>
              </w:rPr>
              <w:t>ПК-32</w:t>
            </w:r>
            <w:r w:rsidR="00176F28">
              <w:rPr>
                <w:rFonts w:ascii="Times New Roman" w:eastAsia="Calibri" w:hAnsi="Times New Roman" w:cs="Times New Roman"/>
                <w:sz w:val="24"/>
                <w:szCs w:val="24"/>
              </w:rPr>
              <w:t>: С</w:t>
            </w:r>
            <w:r w:rsidRPr="008E279E">
              <w:rPr>
                <w:rFonts w:ascii="Times New Roman" w:eastAsia="Calibri" w:hAnsi="Times New Roman" w:cs="Times New Roman"/>
                <w:sz w:val="24"/>
                <w:szCs w:val="24"/>
              </w:rPr>
              <w:t>пособность проводить анализ возможных экономических рисков и давать им оценку, составлять и обосновывать прогнозы динамики развития основных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гроз экономической безопасности</w:t>
            </w:r>
          </w:p>
        </w:tc>
      </w:tr>
      <w:tr w:rsidR="002E2D61" w:rsidRPr="002E2D61" w:rsidTr="001F2693">
        <w:trPr>
          <w:trHeight w:val="155"/>
        </w:trPr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513" w:type="dxa"/>
            <w:gridSpan w:val="4"/>
          </w:tcPr>
          <w:p w:rsidR="002E2D61" w:rsidRPr="002E2D61" w:rsidRDefault="008E279E" w:rsidP="008A04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E2D61" w:rsidRPr="002E2D61" w:rsidTr="001F2693">
        <w:trPr>
          <w:trHeight w:val="155"/>
        </w:trPr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513" w:type="dxa"/>
            <w:gridSpan w:val="4"/>
          </w:tcPr>
          <w:p w:rsidR="002E2D61" w:rsidRPr="002E2D61" w:rsidRDefault="0007745C" w:rsidP="002E2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рисков</w:t>
            </w:r>
          </w:p>
        </w:tc>
      </w:tr>
      <w:tr w:rsidR="002E2D61" w:rsidRPr="002E2D61" w:rsidTr="001F2693">
        <w:trPr>
          <w:trHeight w:val="155"/>
        </w:trPr>
        <w:tc>
          <w:tcPr>
            <w:tcW w:w="1843" w:type="dxa"/>
            <w:vMerge w:val="restart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237" w:type="dxa"/>
            <w:gridSpan w:val="3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276" w:type="dxa"/>
            <w:vMerge w:val="restart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2E2D61" w:rsidRPr="002E2D61" w:rsidTr="001F2693">
        <w:trPr>
          <w:trHeight w:val="155"/>
        </w:trPr>
        <w:tc>
          <w:tcPr>
            <w:tcW w:w="1843" w:type="dxa"/>
            <w:vMerge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  <w:gridSpan w:val="2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648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276" w:type="dxa"/>
            <w:vMerge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D61" w:rsidRPr="002E2D61" w:rsidTr="00DE7EA9">
        <w:trPr>
          <w:trHeight w:val="155"/>
        </w:trPr>
        <w:tc>
          <w:tcPr>
            <w:tcW w:w="1843" w:type="dxa"/>
            <w:vMerge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04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648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276" w:type="dxa"/>
            <w:vMerge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D61" w:rsidRPr="002E2D61" w:rsidTr="00DE7EA9"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1985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4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E2D61" w:rsidRPr="002E2D61" w:rsidRDefault="00073B50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E2D61" w:rsidRPr="002E2D61" w:rsidTr="00DE7EA9"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1985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4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E2D61" w:rsidRPr="002E2D61" w:rsidRDefault="00073B50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2E2D61" w:rsidRPr="002E2D61" w:rsidTr="00DE7EA9"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1985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2D61" w:rsidRPr="002E2D61" w:rsidRDefault="00073B50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E2D61" w:rsidRPr="002E2D61" w:rsidTr="00DE7EA9"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04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648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276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07745C" w:rsidRDefault="0007745C" w:rsidP="0050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E279E" w:rsidRDefault="0043329C" w:rsidP="00CF63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Карта учета тестовых заданий (вариант 2)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2519"/>
      </w:tblGrid>
      <w:tr w:rsidR="00CF63E1" w:rsidRPr="00057E37" w:rsidTr="00F6723F">
        <w:trPr>
          <w:trHeight w:val="155"/>
        </w:trPr>
        <w:tc>
          <w:tcPr>
            <w:tcW w:w="1668" w:type="dxa"/>
            <w:vAlign w:val="center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796" w:type="dxa"/>
            <w:gridSpan w:val="3"/>
          </w:tcPr>
          <w:p w:rsidR="00CF63E1" w:rsidRPr="00DF079E" w:rsidRDefault="008E279E" w:rsidP="00176F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79E">
              <w:rPr>
                <w:rFonts w:ascii="Times New Roman" w:eastAsia="Calibri" w:hAnsi="Times New Roman" w:cs="Times New Roman"/>
                <w:sz w:val="24"/>
                <w:szCs w:val="24"/>
              </w:rPr>
              <w:t>ПК-32</w:t>
            </w:r>
            <w:r w:rsidR="00176F28">
              <w:rPr>
                <w:rFonts w:ascii="Times New Roman" w:eastAsia="Calibri" w:hAnsi="Times New Roman" w:cs="Times New Roman"/>
                <w:sz w:val="24"/>
                <w:szCs w:val="24"/>
              </w:rPr>
              <w:t>: С</w:t>
            </w:r>
            <w:r w:rsidRPr="008E279E">
              <w:rPr>
                <w:rFonts w:ascii="Times New Roman" w:eastAsia="Calibri" w:hAnsi="Times New Roman" w:cs="Times New Roman"/>
                <w:sz w:val="24"/>
                <w:szCs w:val="24"/>
              </w:rPr>
              <w:t>пособность проводить анализ возможных экономических рисков и давать им оценку, составлять и обосновывать прогнозы динамики развития основных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гроз экономической безопасности</w:t>
            </w:r>
          </w:p>
        </w:tc>
        <w:bookmarkStart w:id="0" w:name="_GoBack"/>
        <w:bookmarkEnd w:id="0"/>
      </w:tr>
      <w:tr w:rsidR="00CF63E1" w:rsidRPr="00057E37" w:rsidTr="00F6723F">
        <w:trPr>
          <w:trHeight w:val="155"/>
        </w:trPr>
        <w:tc>
          <w:tcPr>
            <w:tcW w:w="1668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796" w:type="dxa"/>
            <w:gridSpan w:val="3"/>
          </w:tcPr>
          <w:p w:rsidR="00CF63E1" w:rsidRPr="00DF079E" w:rsidRDefault="00DF079E" w:rsidP="00A927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F63E1" w:rsidRPr="00057E37" w:rsidTr="00F6723F">
        <w:trPr>
          <w:trHeight w:val="155"/>
        </w:trPr>
        <w:tc>
          <w:tcPr>
            <w:tcW w:w="1668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:rsidR="00CF63E1" w:rsidRPr="00DF079E" w:rsidRDefault="00CF63E1" w:rsidP="00DF07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 w:rsidR="00DF079E" w:rsidRPr="00DF079E">
              <w:rPr>
                <w:rFonts w:ascii="Times New Roman" w:eastAsia="Calibri" w:hAnsi="Times New Roman" w:cs="Times New Roman"/>
                <w:sz w:val="24"/>
                <w:szCs w:val="24"/>
              </w:rPr>
              <w:t>рисков</w:t>
            </w:r>
          </w:p>
        </w:tc>
      </w:tr>
      <w:tr w:rsidR="00CF63E1" w:rsidRPr="00057E37" w:rsidTr="00F6723F">
        <w:trPr>
          <w:trHeight w:val="155"/>
        </w:trPr>
        <w:tc>
          <w:tcPr>
            <w:tcW w:w="1668" w:type="dxa"/>
            <w:vMerge w:val="restart"/>
          </w:tcPr>
          <w:p w:rsidR="00CF63E1" w:rsidRPr="00057E37" w:rsidRDefault="00CF63E1" w:rsidP="00A9277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796" w:type="dxa"/>
            <w:gridSpan w:val="3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CF63E1" w:rsidRPr="00057E37" w:rsidTr="00F6723F">
        <w:trPr>
          <w:trHeight w:val="155"/>
        </w:trPr>
        <w:tc>
          <w:tcPr>
            <w:tcW w:w="1668" w:type="dxa"/>
            <w:vMerge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519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CF63E1" w:rsidRPr="00057E37" w:rsidTr="00F6723F">
        <w:trPr>
          <w:trHeight w:val="717"/>
        </w:trPr>
        <w:tc>
          <w:tcPr>
            <w:tcW w:w="1668" w:type="dxa"/>
            <w:vMerge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7E37">
              <w:rPr>
                <w:rFonts w:ascii="Times New Roman" w:eastAsia="Calibri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7E37">
              <w:rPr>
                <w:rFonts w:ascii="Times New Roman" w:eastAsia="Calibri" w:hAnsi="Times New Roman" w:cs="Times New Roman"/>
              </w:rPr>
              <w:t>Установление соответствия/ последовательности</w:t>
            </w:r>
          </w:p>
        </w:tc>
        <w:tc>
          <w:tcPr>
            <w:tcW w:w="2519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E37">
              <w:rPr>
                <w:rFonts w:ascii="Times New Roman" w:eastAsia="Calibri" w:hAnsi="Times New Roman" w:cs="Times New Roman"/>
              </w:rPr>
              <w:t>На дополнение</w:t>
            </w:r>
          </w:p>
        </w:tc>
      </w:tr>
      <w:tr w:rsidR="00CF63E1" w:rsidRPr="00057E37" w:rsidTr="00F6723F">
        <w:tc>
          <w:tcPr>
            <w:tcW w:w="1668" w:type="dxa"/>
            <w:vAlign w:val="center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CF63E1" w:rsidRPr="00301EC3" w:rsidRDefault="00023FD6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F63E1"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 любого риска есть: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причины и последствия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только причины и вероятность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только последствия и ущерб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Г) факторы и следствия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Абсолютные показатели оценки риска основаны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распределении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прогнозируемых значений показателей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субъективных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оценках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величины риска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фактических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показателях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финансовой документации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Показатель допустимого риска не должен: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превышать предельного значения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быть равным нулю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быть меньше предельной величины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 Уровень риска измеряется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через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последствия и ущерб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ущерб и вероятность наступления этого ущерба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причины и последствия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Виды анализа рисков: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количественный и качественный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имитационное моделирование,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количественный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качественный</w:t>
            </w:r>
          </w:p>
          <w:p w:rsidR="00CF63E1" w:rsidRPr="00057E37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имитационное моделирование и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качественный</w:t>
            </w:r>
            <w:proofErr w:type="gramEnd"/>
          </w:p>
        </w:tc>
        <w:tc>
          <w:tcPr>
            <w:tcW w:w="2693" w:type="dxa"/>
          </w:tcPr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становите соответствие:</w:t>
            </w:r>
          </w:p>
          <w:p w:rsidR="00023FD6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1Допустимые риски</w:t>
            </w:r>
          </w:p>
          <w:p w:rsidR="00CF63E1" w:rsidRDefault="00023F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2Критические риски</w:t>
            </w:r>
          </w:p>
          <w:p w:rsidR="00023FD6" w:rsidRDefault="00023F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3Внутренние риски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предприятию грозит потеря выручки (т.е. потери превышают ожидаемую прибыль)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обусловленные деятельностью самого предприятия и его контактной аудиторией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практически всегда несут в себе потери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предприятию грозит потеря прибыли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становите соответствие: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Передача рисков</w:t>
            </w: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А) исключение из деятельности организации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заведомо рисковых операций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риска 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риска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сключение из деятельности организации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заведомо рисковых операций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перенос риска на партнера по деятельности или на третье лицо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принятие мер по сокращению вероятности возникновения риска или по сокращению возможных потерь</w:t>
            </w:r>
          </w:p>
          <w:p w:rsidR="00CF63E1" w:rsidRPr="00057E37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оставление риска на ответственности компании</w:t>
            </w:r>
          </w:p>
        </w:tc>
        <w:tc>
          <w:tcPr>
            <w:tcW w:w="2519" w:type="dxa"/>
          </w:tcPr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 Систематическое научное исследование степени риска, которому подвержены конкретные объекты, виды деятельно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сти и проекты это его ________ </w:t>
            </w:r>
          </w:p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Потенциальн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ый ущерб измеряется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 </w:t>
            </w:r>
          </w:p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 </w:t>
            </w:r>
            <w:r w:rsidR="00C47B2E" w:rsidRPr="00C47B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Риск, возникший в процессе реализации товаров или услуг,  характеризуется как  ________ </w:t>
            </w:r>
          </w:p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39 Определение количественным или качественным способом величины (степени) </w:t>
            </w:r>
            <w:r w:rsidR="00DF079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рисков это его________</w:t>
            </w: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40 Чем выше неопределенность, тем риск (степень риска) ________ </w:t>
            </w:r>
          </w:p>
          <w:p w:rsidR="00CF63E1" w:rsidRPr="00057E37" w:rsidRDefault="00CF63E1" w:rsidP="00D031B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41 </w:t>
            </w:r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того, что при росте инфляции, получаемые денежные доходы обесцениваются с точки зрения реальной покупательной способности быстрее, чем растут,  относится </w:t>
            </w:r>
            <w:proofErr w:type="gramStart"/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 </w:t>
            </w:r>
          </w:p>
        </w:tc>
      </w:tr>
      <w:tr w:rsidR="00CF63E1" w:rsidRPr="00057E37" w:rsidTr="00F6723F">
        <w:tc>
          <w:tcPr>
            <w:tcW w:w="1668" w:type="dxa"/>
            <w:vAlign w:val="center"/>
          </w:tcPr>
          <w:p w:rsidR="00CF63E1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3E1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3E1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584" w:type="dxa"/>
          </w:tcPr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Карта рисков включает: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только внешние риски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только управляемые риски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все риски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Риск –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разновидность ситуации, объективно </w:t>
            </w: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содержащая высокую вероятность невозможности осуществления цели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      </w:r>
          </w:p>
          <w:p w:rsidR="00CF63E1" w:rsidRPr="00301EC3" w:rsidRDefault="00CB54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CF63E1"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Недостатком статистических показателей оценки риска является: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большой объем исходных данных и необходимость учета дополнительных характеристик и критериев принятия решения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ограниченность применения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сложность расчетов</w:t>
            </w:r>
          </w:p>
          <w:p w:rsidR="00CF63E1" w:rsidRPr="00301EC3" w:rsidRDefault="00CB54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CF63E1"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Идентификация риска 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систематическое научное исследование степени риска, которому подвержены конкретные объекты, виды деятельности и проекты</w:t>
            </w:r>
          </w:p>
          <w:p w:rsidR="00CF63E1" w:rsidRPr="00301EC3" w:rsidRDefault="00CB54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67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63E1"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рисков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периодический пересмотр рисков компании с целью </w:t>
            </w: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корректировки их оценок, выявления новых рисков и оценки эффективности внедряемых мероприятий 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анализ рисков с целью определения наиболее критичных с точки зрения вероятности и ущерба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11Коэффициент риска, шкалы риска и системы нормативов относятся к показателям риска: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абсолютным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относительным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статистическим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12Наиболее простой и быстрый  в реализации метод оценки рисков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экспертная оценка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методика «галстук-бабочка»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сценарный анализ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13Показатели оценки риска в условиях определенности: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вероятностные и статистические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абсолютные, относительные и средние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экспертные оценки уровня риска</w:t>
            </w:r>
          </w:p>
          <w:p w:rsidR="00CF63E1" w:rsidRPr="00301EC3" w:rsidRDefault="00CB54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F67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63E1"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Критический риск характеризуется потерями равными: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имущественному состоянию предприятия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расчетной выручке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ожидаемой прибыли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Выявление рисков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определение уровня ущерба от риска и вероятности его наступления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процесс минимизации рисков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Классификатор рисков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перечень типовых примеров рисков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объединение выявленных рисков на группы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критерии для оценки уровня рисков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 Реагирование на риски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анализ рисков с целью определения наиболее критичных с точки зрения вероятности и ущерба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разработка и внедрение мероприятий, которые могут исключить либо снизить уровень риска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амый эффективный способ вовлечения сотрудников в процесс выявления рисков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проведение совместного семинара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использование опросников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проведение индивидуального интервью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Метод оценки риска основанный на расчетах и анализе статистических показателей, это: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метод сценариев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построение дерева решений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вероятностный метод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Показатели оценки риска делятся на группы: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относительные, вероятностные, в условиях определённости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 условиях определённости, в условиях частичной неопределённости, в условиях полной неопределённости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средние, статистические, экспертные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идеальном варианте выявление и анализ рисков лучше проводить: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между этапами целеполагания и бюджетирования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до определения целей компании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после этапа бюджетирования и планирования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рисковой ситуации характерно: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наличие возможности отказа от принятого </w:t>
            </w: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отсутствие альтернативных решений</w:t>
            </w:r>
          </w:p>
          <w:p w:rsidR="00CF63E1" w:rsidRPr="00057E37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наличие альтернативных решений</w:t>
            </w:r>
          </w:p>
        </w:tc>
        <w:tc>
          <w:tcPr>
            <w:tcW w:w="2693" w:type="dxa"/>
          </w:tcPr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CF63E1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1Приоритизация рисков</w:t>
            </w: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23FD6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2Мониторинг рисков</w:t>
            </w:r>
          </w:p>
          <w:p w:rsidR="00023FD6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Идентификация риска  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начальный этап системы мероприятий по управлению рисками, состоящий в </w:t>
            </w: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систематическом выявлении рисков, характерных для определенного вида деятельности, и определении их характеристик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Б)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ранжирование рисков согласно 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качественной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и/или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количественной оценке с целью выявления критических рисков для последующего управления ими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023FD6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Идентификация риска</w:t>
            </w:r>
          </w:p>
          <w:p w:rsidR="00CF63E1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2 Оценивание риска</w:t>
            </w:r>
          </w:p>
          <w:p w:rsidR="00023FD6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3 Оценка риска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А) процесс сравнения результатов анализа риска с установленными критериями риска для определения  является ли риск, и/или его величина приемлемыми или допустимыми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Б) процесс обнаружения, опознавания и описания рисков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процесс систематического контроля и пересмотра уровней риска с целью выявления изменений, в том числе связанных с осуществлением мероприятий по управлению рисками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общий процесс идентификации, анализа и оценивания  риска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CF63E1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1 Пассивные методы управления рисками</w:t>
            </w:r>
          </w:p>
          <w:p w:rsidR="00023FD6" w:rsidRPr="00023FD6" w:rsidRDefault="00023FD6" w:rsidP="00023F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2Активные методы </w:t>
            </w:r>
          </w:p>
          <w:p w:rsidR="00023FD6" w:rsidRDefault="00023FD6" w:rsidP="00023F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рисками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позволяют коммерсанту избежать деятельности, связанной с риском, или передать ответственность за </w:t>
            </w: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риск внешним организациям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направлены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сокращение возможных потерь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предполагают принятие риска под ответственность коммерсанта и снижение неопределенности в коммерческой деятельности организации его собственными усилиями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CF63E1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1Допустимый риск </w:t>
            </w:r>
          </w:p>
          <w:p w:rsidR="00023FD6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2 Критический риск</w:t>
            </w:r>
          </w:p>
          <w:p w:rsidR="00023FD6" w:rsidRDefault="00023FD6" w:rsidP="00023F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Катастрофический </w:t>
            </w:r>
          </w:p>
          <w:p w:rsidR="00CF63E1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А) возможны потеря капитала, имущества и банкротство предпринимателя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Б) возможны </w:t>
            </w:r>
            <w:proofErr w:type="spell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непоступление</w:t>
            </w:r>
            <w:proofErr w:type="spell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только прибыли, но и выручки и покрытие убытков за счет сре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дств пр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едпринимателя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имеется угроза полной потери прибыли от реализации планируемого проекта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имеется угроза полной потери прибыли от реализации планируемого проекта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023FD6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1Экспертный метод</w:t>
            </w:r>
          </w:p>
          <w:p w:rsidR="00CF63E1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2Сценарный метод</w:t>
            </w:r>
          </w:p>
          <w:p w:rsidR="00023FD6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3Статистический метод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А) получение количественных оценок риска на основании обработки мнений опытных предпринимателей или специалистов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Б) изучение статистики потерь и прибылей, имевших место на данном или аналогичном предприятии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анализ редких и уникальных событий, не имеющих репрезентативной статистики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определение размеров отдельных рисков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023FD6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1Высшая группа риска </w:t>
            </w:r>
          </w:p>
          <w:p w:rsidR="00CF63E1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2 Средняя группа риска</w:t>
            </w: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F079E" w:rsidRDefault="00DF079E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 Низшая группа</w:t>
            </w:r>
          </w:p>
          <w:p w:rsidR="00DF079E" w:rsidRPr="00301EC3" w:rsidRDefault="00DF079E" w:rsidP="00DF079E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А) затраты и преимущества принятия риска следует учитывать, а возможности соотносить с последствиями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Б) уровень риска значителен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уровень риска является недопустимым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уровень риска незначителен или настолько мал, что необходимость в обработке риска отсутствует</w:t>
            </w:r>
          </w:p>
          <w:p w:rsidR="00CF63E1" w:rsidRPr="00DF079E" w:rsidRDefault="00DF079E" w:rsidP="00DF07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CF63E1"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CB54D6" w:rsidRPr="00DF079E" w:rsidRDefault="00DF079E" w:rsidP="00DF07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CB54D6"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Стратегия уклонения </w:t>
            </w:r>
          </w:p>
          <w:p w:rsidR="00CB54D6" w:rsidRPr="00DF079E" w:rsidRDefault="00DF079E" w:rsidP="00DF07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 w:rsidR="00CB54D6"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Стратегия передачи </w:t>
            </w:r>
          </w:p>
          <w:p w:rsidR="00DF079E" w:rsidRPr="00DF079E" w:rsidRDefault="00DF079E" w:rsidP="00DF07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>3 Стратегия снижения</w:t>
            </w:r>
          </w:p>
          <w:p w:rsidR="00DF079E" w:rsidRPr="00CB54D6" w:rsidRDefault="00DF079E" w:rsidP="00DF079E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D6">
              <w:rPr>
                <w:rFonts w:ascii="Times New Roman" w:eastAsia="Calibri" w:hAnsi="Times New Roman" w:cs="Times New Roman"/>
                <w:sz w:val="20"/>
                <w:szCs w:val="20"/>
              </w:rPr>
              <w:t>А) не предпринимается никаких действий для того, чтобы снизить вероятность или влияние риска</w:t>
            </w:r>
          </w:p>
          <w:p w:rsidR="00CB54D6" w:rsidRPr="00CB54D6" w:rsidRDefault="00CB54D6" w:rsidP="00CB54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D6">
              <w:rPr>
                <w:rFonts w:ascii="Times New Roman" w:eastAsia="Calibri" w:hAnsi="Times New Roman" w:cs="Times New Roman"/>
                <w:sz w:val="20"/>
                <w:szCs w:val="20"/>
              </w:rPr>
              <w:t>Б) полное исключение риска из проекта</w:t>
            </w:r>
          </w:p>
          <w:p w:rsidR="00CB54D6" w:rsidRPr="00CB54D6" w:rsidRDefault="00CB54D6" w:rsidP="00CB54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перекладывает последствия материализации риска и ответственность за реагирование на третью сторону, при этом сам риск не устраняется  </w:t>
            </w:r>
          </w:p>
          <w:p w:rsidR="00CB54D6" w:rsidRPr="00301EC3" w:rsidRDefault="00CB54D6" w:rsidP="00CB54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D6">
              <w:rPr>
                <w:rFonts w:ascii="Times New Roman" w:eastAsia="Calibri" w:hAnsi="Times New Roman" w:cs="Times New Roman"/>
                <w:sz w:val="20"/>
                <w:szCs w:val="20"/>
              </w:rPr>
              <w:t>Г) подразумевает уменьшение вероятности или влияния риска на проект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63E1" w:rsidRPr="00057E37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42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Ответственность за оценку рисков несут его ___________</w:t>
            </w:r>
          </w:p>
          <w:p w:rsidR="00D031B4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</w:t>
            </w:r>
            <w:r w:rsidR="00D031B4" w:rsidRP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Метод, связанный с исключением из деятельности организации заведомо рисковы</w:t>
            </w:r>
            <w:r w:rsid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операций, это метод </w:t>
            </w:r>
            <w:r w:rsid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_________.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сравнения рассчитанного риска с представленными критериями  риска для определения его существенности это его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наиболее простым и быстрым методом в реализации оценки рисков относится 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 реализация мероприятий, направленных на предотвращение риска либо на снижение его последствий это его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VAR – это пара</w:t>
            </w:r>
            <w:r w:rsidR="00DF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дигма стоимости_________</w:t>
            </w:r>
            <w:proofErr w:type="gramStart"/>
            <w:r w:rsidR="00DF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 рискованнее проект, тем норма его доходности должна быть________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мер, направленных на компенсацию, снижение, перенесение, уход </w:t>
            </w:r>
            <w:r w:rsidR="00F67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принятие риска составляет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Метод, реализуемый путем обработки мнений опытных предпринимателей и специалистов, называется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снижение риска за счет увеличения разнообразия видов деятельности, рынков сбыта или каналов поставок носит название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 использовании метода «Передача риска» покрытие убытка происходит за счет ________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риска для компании в целом является главной функцией риск-________ 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в отношении существенных рисков осуществляется с применением принципа </w:t>
            </w:r>
            <w:proofErr w:type="gramStart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экономической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Риски, обусловленные деятельностью самого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предприятия и его контактной аудиторией, называются________ 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Правильно расставить приоритеты для дальнейшего более детального анализа рисков позволяет их ________ 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Методы отказа от рискованных проектов, ненадежных партнеров, рискованных финансовых сделок, большой доли заемного капитала относятся к методам _____ 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</w:t>
            </w:r>
            <w:r w:rsidR="00D031B4" w:rsidRP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Риски, которые практически всегда несут в себе пот</w:t>
            </w:r>
            <w:r w:rsid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ери, относятся к _____.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proofErr w:type="gramStart"/>
            <w:r w:rsid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аждому эксперту, работающему отдельно, представляется перечень возможных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Процесс, связанный с установлением видов, источников рисков и знание природы их происхождения с учетом специфики деятельности организации называется 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Диверсификация это метод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Недостаточность сведений об условиях, в которых будет протекать экономическая деятельность, низкая степень предсказуемости, предвидения этих условий это _________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</w:t>
            </w:r>
            <w:r w:rsidR="00D031B4" w:rsidRP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Риск, характеризующийся потерями, равными расчетной выручке характеризуется как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Количественным выражением того, что в результате принятого решения  ожидаемый доход будет получен не в полном объеме или будут потеряны предпринимательские ресурсы, является показатель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правильной идентификации риска необходима их________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Графическое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отображение выявленных рисков на основании уровня ущерба и вероятности это их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рисков, который невозможно рассчитать статистическими методами это ________ </w:t>
            </w:r>
          </w:p>
          <w:p w:rsidR="00CF63E1" w:rsidRPr="00057E37" w:rsidRDefault="00CF63E1" w:rsidP="00A927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F63E1" w:rsidRPr="00057E37" w:rsidTr="00F6723F">
        <w:tc>
          <w:tcPr>
            <w:tcW w:w="1668" w:type="dxa"/>
            <w:vAlign w:val="center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23 Оценка и </w:t>
            </w:r>
            <w:proofErr w:type="spell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приоритизация</w:t>
            </w:r>
            <w:proofErr w:type="spell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рисков это: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анализ рисков с целью определения наиболее критичных с точки зрения вероятности и ущерба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построение автоматизированной математической модели учета рисков 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 Сущность методики «галстук-бабочка»: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декомпозиция риска на причины реализации и возможные последствия от его наступления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определение трудозатрат, необходимых для оценки рисков 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декомпозиция целей компании на более мелкие составляющие 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 Соотношение понятие «неопределенность» и понятие «риск»: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в реальной предпринимательской деятельности эти понятия являются синонимами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риск характеризует такую ситуацию, когда наступление некоторых событий может быть оценено количественно, а неопределенность предполагает невозможность оценки вероятности наступления таких событий</w:t>
            </w:r>
          </w:p>
          <w:p w:rsidR="00CF63E1" w:rsidRPr="00057E37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неопределенность характеризует условия внешней среды, а риск – действия предпринимателя, поэтому эти понятия не связаны</w:t>
            </w:r>
          </w:p>
        </w:tc>
        <w:tc>
          <w:tcPr>
            <w:tcW w:w="2693" w:type="dxa"/>
          </w:tcPr>
          <w:p w:rsidR="00CF63E1" w:rsidRPr="00301EC3" w:rsidRDefault="00023FD6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CF63E1"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Установите соответствие: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1 Качественный подход</w:t>
            </w:r>
          </w:p>
          <w:p w:rsidR="00023FD6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оценки риска</w:t>
            </w:r>
          </w:p>
          <w:p w:rsidR="00CF63E1" w:rsidRPr="00F6723F" w:rsidRDefault="00F6723F" w:rsidP="00F6723F">
            <w:pPr>
              <w:pStyle w:val="a6"/>
              <w:tabs>
                <w:tab w:val="left" w:pos="293"/>
              </w:tabs>
              <w:ind w:left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23FD6" w:rsidRPr="00F6723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Количественный подход оценки риска</w:t>
            </w:r>
          </w:p>
          <w:p w:rsidR="00023FD6" w:rsidRPr="00023FD6" w:rsidRDefault="00023FD6" w:rsidP="00023F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Смешанный подход </w:t>
            </w:r>
          </w:p>
          <w:p w:rsidR="00023FD6" w:rsidRPr="00023FD6" w:rsidRDefault="00023FD6" w:rsidP="00023F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оценки риска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А) оценка размера последствий риска и его вероятности риска, как с использованием экономико-математических методов, так и экспертных оценок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Б) процесс систематического контроля и пересмотра уровней риска с целью выявления изменений, в том числе связанных с осуществлением мероприятий по управлению рисками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основан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знании, навыках и опыте владельцев рисков и привлеченных ими для оценки рисков работников 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оценка размера последствий риска и вероятности его реализации на основе соответствующих исторических данных по реализации риска с использованием статистического аппарата и математических методов, реализуемых с применением специализируемых алгоритмов или программ</w:t>
            </w:r>
          </w:p>
          <w:p w:rsidR="00CF63E1" w:rsidRPr="00057E37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9" w:type="dxa"/>
          </w:tcPr>
          <w:p w:rsidR="00D031B4" w:rsidRPr="00D031B4" w:rsidRDefault="00CF63E1" w:rsidP="00D031B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67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68 </w:t>
            </w:r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Риски, которые могут нести в себе как потери, так и дополнительную прибыль, относятся </w:t>
            </w:r>
            <w:proofErr w:type="gramStart"/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________ </w:t>
            </w:r>
          </w:p>
          <w:p w:rsidR="00CF63E1" w:rsidRPr="002F676E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67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69 Статистический показатель оценки риска, характеризующий отклонение крайних значений результата от среднего, называется размахом________ </w:t>
            </w:r>
          </w:p>
          <w:p w:rsidR="00CF63E1" w:rsidRPr="00057E37" w:rsidRDefault="00CF63E1" w:rsidP="00A9277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67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 Набор компонентов, обеспечивающих организационные меры и структуру для разработки, внедрения, мониторинга, пересмотра и постоянного улучшения управления рисками в масштабе организации это ______________</w:t>
            </w:r>
          </w:p>
        </w:tc>
      </w:tr>
      <w:tr w:rsidR="00CF63E1" w:rsidRPr="00057E37" w:rsidTr="00F6723F">
        <w:tc>
          <w:tcPr>
            <w:tcW w:w="1668" w:type="dxa"/>
          </w:tcPr>
          <w:p w:rsidR="00CF63E1" w:rsidRPr="00057E37" w:rsidRDefault="00CF63E1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84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519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CF63E1" w:rsidRDefault="00CF63E1" w:rsidP="00CF63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6DC9" w:rsidRPr="009A6DC9" w:rsidRDefault="009A6DC9" w:rsidP="009A6DC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DC9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:rsidR="009A6DC9" w:rsidRPr="0007745C" w:rsidRDefault="009A6DC9" w:rsidP="009A6DC9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745C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9A6DC9" w:rsidRPr="0007745C" w:rsidRDefault="009A6DC9" w:rsidP="009A6D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4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Критерии оценивания: правильное выполнение одного тестового задания оценивается </w:t>
      </w:r>
      <w:r w:rsidR="0007745C">
        <w:rPr>
          <w:rFonts w:ascii="Times New Roman" w:eastAsia="Calibri" w:hAnsi="Times New Roman" w:cs="Times New Roman"/>
          <w:sz w:val="24"/>
          <w:szCs w:val="24"/>
        </w:rPr>
        <w:t xml:space="preserve">условно </w:t>
      </w:r>
      <w:r w:rsidRPr="0007745C">
        <w:rPr>
          <w:rFonts w:ascii="Times New Roman" w:eastAsia="Calibri" w:hAnsi="Times New Roman" w:cs="Times New Roman"/>
          <w:sz w:val="24"/>
          <w:szCs w:val="24"/>
        </w:rPr>
        <w:t>1 баллом, неправильное – 0 баллов.</w:t>
      </w:r>
    </w:p>
    <w:p w:rsidR="009A6DC9" w:rsidRPr="0007745C" w:rsidRDefault="009A6DC9" w:rsidP="009A6D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45C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9A6DC9" w:rsidRPr="009A6DC9" w:rsidRDefault="009A6DC9" w:rsidP="009A6D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DC9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9A6DC9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Style w:val="a5"/>
        <w:tblW w:w="4888" w:type="pct"/>
        <w:tblInd w:w="108" w:type="dxa"/>
        <w:tblLook w:val="04A0" w:firstRow="1" w:lastRow="0" w:firstColumn="1" w:lastColumn="0" w:noHBand="0" w:noVBand="1"/>
      </w:tblPr>
      <w:tblGrid>
        <w:gridCol w:w="3329"/>
        <w:gridCol w:w="3069"/>
        <w:gridCol w:w="2959"/>
      </w:tblGrid>
      <w:tr w:rsidR="009A6DC9" w:rsidRPr="009A6DC9" w:rsidTr="00F6723F">
        <w:tc>
          <w:tcPr>
            <w:tcW w:w="1779" w:type="pct"/>
          </w:tcPr>
          <w:p w:rsidR="009A6DC9" w:rsidRPr="009A6DC9" w:rsidRDefault="009A6DC9" w:rsidP="009A6DC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40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582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9A6DC9" w:rsidRPr="009A6DC9" w:rsidTr="00F6723F">
        <w:tc>
          <w:tcPr>
            <w:tcW w:w="1779" w:type="pct"/>
          </w:tcPr>
          <w:p w:rsidR="009A6DC9" w:rsidRPr="009A6DC9" w:rsidRDefault="009A6DC9" w:rsidP="009A6DC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40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70-79%</w:t>
            </w:r>
          </w:p>
        </w:tc>
        <w:tc>
          <w:tcPr>
            <w:tcW w:w="1582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61-75 баллов</w:t>
            </w:r>
          </w:p>
        </w:tc>
      </w:tr>
      <w:tr w:rsidR="009A6DC9" w:rsidRPr="009A6DC9" w:rsidTr="00F6723F">
        <w:tc>
          <w:tcPr>
            <w:tcW w:w="1779" w:type="pct"/>
          </w:tcPr>
          <w:p w:rsidR="009A6DC9" w:rsidRPr="009A6DC9" w:rsidRDefault="009A6DC9" w:rsidP="009A6DC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40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582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9A6DC9" w:rsidRPr="009A6DC9" w:rsidTr="00F6723F">
        <w:tc>
          <w:tcPr>
            <w:tcW w:w="1779" w:type="pct"/>
          </w:tcPr>
          <w:p w:rsidR="009A6DC9" w:rsidRPr="009A6DC9" w:rsidRDefault="009A6DC9" w:rsidP="009A6DC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40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582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9A6DC9" w:rsidRPr="009A6DC9" w:rsidRDefault="009A6DC9" w:rsidP="009A6DC9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45C" w:rsidRDefault="0007745C" w:rsidP="000774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9A6DC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223"/>
        <w:gridCol w:w="3421"/>
        <w:gridCol w:w="709"/>
        <w:gridCol w:w="284"/>
        <w:gridCol w:w="1560"/>
        <w:gridCol w:w="2267"/>
      </w:tblGrid>
      <w:tr w:rsidR="00D12B57" w:rsidRPr="002E2D61" w:rsidTr="00F6723F">
        <w:tc>
          <w:tcPr>
            <w:tcW w:w="1223" w:type="dxa"/>
            <w:vMerge w:val="restart"/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421" w:type="dxa"/>
            <w:vMerge w:val="restart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тестовых заданий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D12B57" w:rsidRPr="002E2D61" w:rsidTr="00F6723F">
        <w:tc>
          <w:tcPr>
            <w:tcW w:w="1223" w:type="dxa"/>
            <w:vMerge/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причины и последствия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деньгах</w:t>
            </w:r>
            <w:proofErr w:type="gramEnd"/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фактических </w:t>
            </w:r>
            <w:proofErr w:type="gramStart"/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показателях</w:t>
            </w:r>
            <w:proofErr w:type="gramEnd"/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финансовой документации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67" w:type="dxa"/>
          </w:tcPr>
          <w:p w:rsidR="00D12B57" w:rsidRPr="002E2D61" w:rsidRDefault="00C47B2E" w:rsidP="00C47B2E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коммерческий</w:t>
            </w:r>
            <w:r w:rsidR="00D12B57" w:rsidRPr="00C4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превышать предельного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ущерб и вероятность наступления этого ущерба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количественный и качественный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267" w:type="dxa"/>
          </w:tcPr>
          <w:p w:rsidR="00D12B57" w:rsidRPr="002E2D61" w:rsidRDefault="00AC0A7B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инфляционному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В) все риски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владельцы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В)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отказа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большой объем исходных данных и необходимость учета дополнительных характеристик и критериев принятия решения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экспертный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периодический пересмотр рисков компании с целью корректировки их оценок, выявления новых рисков и оценки эффективности </w:t>
            </w: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внедряемых мероприятий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относительным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экспертная оценка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абсолютные, относительные и средние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D12B57" w:rsidRPr="002E2D61" w:rsidTr="00F6723F">
        <w:trPr>
          <w:trHeight w:val="70"/>
        </w:trPr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расчетной выручке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67" w:type="dxa"/>
          </w:tcPr>
          <w:p w:rsidR="00D12B57" w:rsidRPr="002E2D61" w:rsidRDefault="00DF079E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D12B57"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кспертный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экспертным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определение факторов и событий, которые могут негативно повлиять на цели компании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диверсификация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перечень типовых примеров рисков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разработка и внедрение мероприятий, которые могут исключить либо снизить уровень риска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В) проведение индивидуального интервью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целесообразности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) вероятностный метод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внутренними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) в условиях определённости, в условиях частичной неопределённости, в условиях полной неопределённости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карта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между этапами целеполагания и бюджетирования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уклонения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В) наличие альтернативных решений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267" w:type="dxa"/>
          </w:tcPr>
          <w:p w:rsidR="00D12B57" w:rsidRPr="002E2D61" w:rsidRDefault="00D12B57" w:rsidP="00D031B4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B4">
              <w:rPr>
                <w:rFonts w:ascii="Times New Roman" w:eastAsia="Calibri" w:hAnsi="Times New Roman" w:cs="Times New Roman"/>
                <w:sz w:val="24"/>
                <w:szCs w:val="24"/>
              </w:rPr>
              <w:t>чистым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анализ рисков с целью определения наиболее критичных с точки зрения вероятности и ущерба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рисков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декомпозиция риска на причины реализации и возможные последствия от его наступления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</w:t>
            </w:r>
          </w:p>
        </w:tc>
      </w:tr>
      <w:tr w:rsidR="00D12B57" w:rsidRPr="002E2D61" w:rsidTr="00F6723F">
        <w:trPr>
          <w:trHeight w:val="285"/>
        </w:trPr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риск характеризует такую ситуацию, когда наступление некоторых событий может быть оценено количественно, а неопределенность предполагает невозможность оценки вероятности наступления таких событий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минимизации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1Г, 2А, 3Б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неопределенность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1Б, 2Г, 3В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267" w:type="dxa"/>
          </w:tcPr>
          <w:p w:rsidR="00D12B57" w:rsidRPr="002E2D61" w:rsidRDefault="00D031B4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критический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1В, 2Б, 3А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0447E5" w:rsidRDefault="00D12B57" w:rsidP="00A927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1Б, 2А, 3Г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1А, 2В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карта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1В, 2Б, 3А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стратегический</w:t>
            </w:r>
          </w:p>
        </w:tc>
      </w:tr>
      <w:tr w:rsidR="00D12B57" w:rsidRPr="00D64B14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C14484" w:rsidRDefault="00D12B57" w:rsidP="00A9277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1А, 2В, 3Б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267" w:type="dxa"/>
          </w:tcPr>
          <w:p w:rsidR="00D12B57" w:rsidRPr="00D64B14" w:rsidRDefault="00D031B4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спекулятивным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1В, 2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3Г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вариации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CB54D6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1Б, 2В, 3Г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1В, 2Г, 3А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2B57" w:rsidRDefault="00D12B57" w:rsidP="00F672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sectPr w:rsidR="00D12B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90" w:rsidRDefault="00E12590" w:rsidP="0050690E">
      <w:pPr>
        <w:spacing w:after="0" w:line="240" w:lineRule="auto"/>
      </w:pPr>
      <w:r>
        <w:separator/>
      </w:r>
    </w:p>
  </w:endnote>
  <w:endnote w:type="continuationSeparator" w:id="0">
    <w:p w:rsidR="00E12590" w:rsidRDefault="00E12590" w:rsidP="0050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0382"/>
      <w:docPartObj>
        <w:docPartGallery w:val="Page Numbers (Bottom of Page)"/>
        <w:docPartUnique/>
      </w:docPartObj>
    </w:sdtPr>
    <w:sdtEndPr/>
    <w:sdtContent>
      <w:p w:rsidR="00DE7EA9" w:rsidRDefault="00DE7E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F28">
          <w:rPr>
            <w:noProof/>
          </w:rPr>
          <w:t>17</w:t>
        </w:r>
        <w:r>
          <w:fldChar w:fldCharType="end"/>
        </w:r>
      </w:p>
    </w:sdtContent>
  </w:sdt>
  <w:p w:rsidR="00DE7EA9" w:rsidRDefault="00DE7E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90" w:rsidRDefault="00E12590" w:rsidP="0050690E">
      <w:pPr>
        <w:spacing w:after="0" w:line="240" w:lineRule="auto"/>
      </w:pPr>
      <w:r>
        <w:separator/>
      </w:r>
    </w:p>
  </w:footnote>
  <w:footnote w:type="continuationSeparator" w:id="0">
    <w:p w:rsidR="00E12590" w:rsidRDefault="00E12590" w:rsidP="0050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B88"/>
    <w:multiLevelType w:val="hybridMultilevel"/>
    <w:tmpl w:val="3CB45916"/>
    <w:lvl w:ilvl="0" w:tplc="0E146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0562"/>
    <w:multiLevelType w:val="hybridMultilevel"/>
    <w:tmpl w:val="7A6ADBD4"/>
    <w:lvl w:ilvl="0" w:tplc="8F6A504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937D4"/>
    <w:multiLevelType w:val="hybridMultilevel"/>
    <w:tmpl w:val="3CB45916"/>
    <w:lvl w:ilvl="0" w:tplc="0E146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34C1C"/>
    <w:multiLevelType w:val="hybridMultilevel"/>
    <w:tmpl w:val="B9B868BE"/>
    <w:lvl w:ilvl="0" w:tplc="BB64A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F5630"/>
    <w:multiLevelType w:val="hybridMultilevel"/>
    <w:tmpl w:val="C2F23E2C"/>
    <w:lvl w:ilvl="0" w:tplc="64D2578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50506"/>
    <w:multiLevelType w:val="hybridMultilevel"/>
    <w:tmpl w:val="63C053F0"/>
    <w:lvl w:ilvl="0" w:tplc="B694F01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80A97"/>
    <w:multiLevelType w:val="hybridMultilevel"/>
    <w:tmpl w:val="683431E8"/>
    <w:lvl w:ilvl="0" w:tplc="0824CF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94253"/>
    <w:multiLevelType w:val="multilevel"/>
    <w:tmpl w:val="6CCE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C2"/>
    <w:rsid w:val="00011BD8"/>
    <w:rsid w:val="000141F5"/>
    <w:rsid w:val="00023FD6"/>
    <w:rsid w:val="000240B1"/>
    <w:rsid w:val="000447E5"/>
    <w:rsid w:val="00050E87"/>
    <w:rsid w:val="00056726"/>
    <w:rsid w:val="00062509"/>
    <w:rsid w:val="000667E1"/>
    <w:rsid w:val="00073B50"/>
    <w:rsid w:val="00075FAE"/>
    <w:rsid w:val="0007745C"/>
    <w:rsid w:val="000A3B64"/>
    <w:rsid w:val="000B0248"/>
    <w:rsid w:val="000B4B1A"/>
    <w:rsid w:val="000C4C8E"/>
    <w:rsid w:val="000E3D3B"/>
    <w:rsid w:val="000F43EB"/>
    <w:rsid w:val="000F51D1"/>
    <w:rsid w:val="00104A9A"/>
    <w:rsid w:val="00110888"/>
    <w:rsid w:val="00115E73"/>
    <w:rsid w:val="001173A1"/>
    <w:rsid w:val="001541E9"/>
    <w:rsid w:val="00171EE8"/>
    <w:rsid w:val="00176F28"/>
    <w:rsid w:val="001A3EEB"/>
    <w:rsid w:val="001A55A8"/>
    <w:rsid w:val="001A7864"/>
    <w:rsid w:val="001E1F21"/>
    <w:rsid w:val="001F0340"/>
    <w:rsid w:val="001F1D60"/>
    <w:rsid w:val="001F2693"/>
    <w:rsid w:val="00242161"/>
    <w:rsid w:val="00243052"/>
    <w:rsid w:val="00294B4C"/>
    <w:rsid w:val="002975B2"/>
    <w:rsid w:val="002D3D44"/>
    <w:rsid w:val="002D4F89"/>
    <w:rsid w:val="002E2D61"/>
    <w:rsid w:val="002F3C8F"/>
    <w:rsid w:val="002F5EE2"/>
    <w:rsid w:val="003048B3"/>
    <w:rsid w:val="00306A92"/>
    <w:rsid w:val="003621C1"/>
    <w:rsid w:val="00363218"/>
    <w:rsid w:val="00385B64"/>
    <w:rsid w:val="003B5A0E"/>
    <w:rsid w:val="003B5C1B"/>
    <w:rsid w:val="003D6B5D"/>
    <w:rsid w:val="003F05BE"/>
    <w:rsid w:val="003F56EE"/>
    <w:rsid w:val="003F57C1"/>
    <w:rsid w:val="0041157A"/>
    <w:rsid w:val="0043092A"/>
    <w:rsid w:val="004314C5"/>
    <w:rsid w:val="0043329C"/>
    <w:rsid w:val="00443719"/>
    <w:rsid w:val="00443E3B"/>
    <w:rsid w:val="00493A58"/>
    <w:rsid w:val="004B5F44"/>
    <w:rsid w:val="004C04C4"/>
    <w:rsid w:val="004C1F84"/>
    <w:rsid w:val="004D1A7C"/>
    <w:rsid w:val="004F395F"/>
    <w:rsid w:val="004F6D77"/>
    <w:rsid w:val="0050690E"/>
    <w:rsid w:val="00526076"/>
    <w:rsid w:val="00540B63"/>
    <w:rsid w:val="0054566E"/>
    <w:rsid w:val="005744AE"/>
    <w:rsid w:val="005764FD"/>
    <w:rsid w:val="00592B1B"/>
    <w:rsid w:val="005B1BAB"/>
    <w:rsid w:val="005D14AC"/>
    <w:rsid w:val="005F59BC"/>
    <w:rsid w:val="005F6F44"/>
    <w:rsid w:val="0060648C"/>
    <w:rsid w:val="0061162A"/>
    <w:rsid w:val="00637738"/>
    <w:rsid w:val="00642085"/>
    <w:rsid w:val="00655E2D"/>
    <w:rsid w:val="0068514C"/>
    <w:rsid w:val="006967E2"/>
    <w:rsid w:val="006A4497"/>
    <w:rsid w:val="006F3956"/>
    <w:rsid w:val="006F74C3"/>
    <w:rsid w:val="007108CE"/>
    <w:rsid w:val="0071329E"/>
    <w:rsid w:val="00731ECB"/>
    <w:rsid w:val="0074300F"/>
    <w:rsid w:val="00760786"/>
    <w:rsid w:val="00761158"/>
    <w:rsid w:val="00784D9C"/>
    <w:rsid w:val="00791070"/>
    <w:rsid w:val="007A2598"/>
    <w:rsid w:val="007B45BC"/>
    <w:rsid w:val="007B576F"/>
    <w:rsid w:val="007D241A"/>
    <w:rsid w:val="007F7498"/>
    <w:rsid w:val="007F79A0"/>
    <w:rsid w:val="00800B61"/>
    <w:rsid w:val="008202C2"/>
    <w:rsid w:val="0083025A"/>
    <w:rsid w:val="00832DC2"/>
    <w:rsid w:val="00846387"/>
    <w:rsid w:val="00851393"/>
    <w:rsid w:val="008513A6"/>
    <w:rsid w:val="00866465"/>
    <w:rsid w:val="00871647"/>
    <w:rsid w:val="00874532"/>
    <w:rsid w:val="00874BB7"/>
    <w:rsid w:val="0088605C"/>
    <w:rsid w:val="00894FF8"/>
    <w:rsid w:val="008956CE"/>
    <w:rsid w:val="008A043A"/>
    <w:rsid w:val="008A2691"/>
    <w:rsid w:val="008B41D3"/>
    <w:rsid w:val="008B55C2"/>
    <w:rsid w:val="008E04D8"/>
    <w:rsid w:val="008E279E"/>
    <w:rsid w:val="0093269A"/>
    <w:rsid w:val="009822B5"/>
    <w:rsid w:val="00982AF3"/>
    <w:rsid w:val="0098698B"/>
    <w:rsid w:val="009A6DC9"/>
    <w:rsid w:val="009B2DB6"/>
    <w:rsid w:val="009B322A"/>
    <w:rsid w:val="009C0B20"/>
    <w:rsid w:val="009C6917"/>
    <w:rsid w:val="009E1BD1"/>
    <w:rsid w:val="009F55B7"/>
    <w:rsid w:val="00A2069F"/>
    <w:rsid w:val="00A57D42"/>
    <w:rsid w:val="00A6506A"/>
    <w:rsid w:val="00A726C4"/>
    <w:rsid w:val="00A86383"/>
    <w:rsid w:val="00A92771"/>
    <w:rsid w:val="00AA3034"/>
    <w:rsid w:val="00AB3BE3"/>
    <w:rsid w:val="00AB5F63"/>
    <w:rsid w:val="00AC0A7B"/>
    <w:rsid w:val="00B3134D"/>
    <w:rsid w:val="00B33AB3"/>
    <w:rsid w:val="00B608F3"/>
    <w:rsid w:val="00B85873"/>
    <w:rsid w:val="00B94623"/>
    <w:rsid w:val="00BC4C4D"/>
    <w:rsid w:val="00BD5624"/>
    <w:rsid w:val="00BE6296"/>
    <w:rsid w:val="00C13F76"/>
    <w:rsid w:val="00C16012"/>
    <w:rsid w:val="00C37DED"/>
    <w:rsid w:val="00C47B2E"/>
    <w:rsid w:val="00C63187"/>
    <w:rsid w:val="00C638B8"/>
    <w:rsid w:val="00C63BCA"/>
    <w:rsid w:val="00C73C1E"/>
    <w:rsid w:val="00C9427D"/>
    <w:rsid w:val="00CA7108"/>
    <w:rsid w:val="00CB54D6"/>
    <w:rsid w:val="00CE316B"/>
    <w:rsid w:val="00CF63E1"/>
    <w:rsid w:val="00CF765D"/>
    <w:rsid w:val="00D031B4"/>
    <w:rsid w:val="00D12B57"/>
    <w:rsid w:val="00D20679"/>
    <w:rsid w:val="00D71F77"/>
    <w:rsid w:val="00D81BEE"/>
    <w:rsid w:val="00DA2C31"/>
    <w:rsid w:val="00DA6412"/>
    <w:rsid w:val="00DB24E9"/>
    <w:rsid w:val="00DB5C4E"/>
    <w:rsid w:val="00DB67C6"/>
    <w:rsid w:val="00DC601A"/>
    <w:rsid w:val="00DE1C22"/>
    <w:rsid w:val="00DE7C14"/>
    <w:rsid w:val="00DE7EA9"/>
    <w:rsid w:val="00DF079E"/>
    <w:rsid w:val="00DF2D86"/>
    <w:rsid w:val="00E05A1C"/>
    <w:rsid w:val="00E12590"/>
    <w:rsid w:val="00E5118F"/>
    <w:rsid w:val="00E546AD"/>
    <w:rsid w:val="00E56A78"/>
    <w:rsid w:val="00E60EC8"/>
    <w:rsid w:val="00E7737C"/>
    <w:rsid w:val="00E77F88"/>
    <w:rsid w:val="00EA175E"/>
    <w:rsid w:val="00EA4AD0"/>
    <w:rsid w:val="00EE6BA6"/>
    <w:rsid w:val="00F13B34"/>
    <w:rsid w:val="00F17DA4"/>
    <w:rsid w:val="00F2422E"/>
    <w:rsid w:val="00F42D6E"/>
    <w:rsid w:val="00F5528A"/>
    <w:rsid w:val="00F6723F"/>
    <w:rsid w:val="00F82D63"/>
    <w:rsid w:val="00F9015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BD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D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6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242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0E"/>
  </w:style>
  <w:style w:type="paragraph" w:styleId="a9">
    <w:name w:val="footer"/>
    <w:basedOn w:val="a"/>
    <w:link w:val="aa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0E"/>
  </w:style>
  <w:style w:type="paragraph" w:styleId="HTML">
    <w:name w:val="HTML Preformatted"/>
    <w:basedOn w:val="a"/>
    <w:link w:val="HTML0"/>
    <w:uiPriority w:val="99"/>
    <w:unhideWhenUsed/>
    <w:rsid w:val="007F79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9A0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BD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D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6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242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0E"/>
  </w:style>
  <w:style w:type="paragraph" w:styleId="a9">
    <w:name w:val="footer"/>
    <w:basedOn w:val="a"/>
    <w:link w:val="aa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0E"/>
  </w:style>
  <w:style w:type="paragraph" w:styleId="HTML">
    <w:name w:val="HTML Preformatted"/>
    <w:basedOn w:val="a"/>
    <w:link w:val="HTML0"/>
    <w:uiPriority w:val="99"/>
    <w:unhideWhenUsed/>
    <w:rsid w:val="007F79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9A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5200</Words>
  <Characters>29643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dcterms:created xsi:type="dcterms:W3CDTF">2023-03-16T13:03:00Z</dcterms:created>
  <dcterms:modified xsi:type="dcterms:W3CDTF">2023-05-03T17:30:00Z</dcterms:modified>
</cp:coreProperties>
</file>