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CA" w:rsidRDefault="007311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тестовых заданий</w:t>
      </w:r>
    </w:p>
    <w:p w:rsidR="00076F83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Компетенция </w:t>
      </w:r>
      <w:r w:rsidR="00076F83" w:rsidRPr="00076F83">
        <w:rPr>
          <w:rFonts w:ascii="Times New Roman" w:eastAsia="Times New Roman" w:hAnsi="Times New Roman" w:cs="Times New Roman"/>
          <w:color w:val="000000"/>
          <w:sz w:val="24"/>
          <w:szCs w:val="24"/>
        </w:rPr>
        <w:t>ПК-6: Способен организовывать строительство объектов капитального строительства, владеет основами управленческой деятельности в сфере строительства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Индикатор </w:t>
      </w:r>
      <w:r w:rsidR="00076F83" w:rsidRPr="00076F83">
        <w:rPr>
          <w:rFonts w:ascii="Times New Roman" w:eastAsia="Times New Roman" w:hAnsi="Times New Roman" w:cs="Times New Roman"/>
          <w:color w:val="000000"/>
          <w:sz w:val="24"/>
          <w:szCs w:val="24"/>
        </w:rPr>
        <w:t>ПК-6.2: Владеет организационно-правовыми основами управленческой и предпринимательской деятельности в сфере строительства и жилищно-коммунального хозяйства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Дисциплина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проектирования производства строительных работ</w:t>
      </w:r>
    </w:p>
    <w:p w:rsidR="00536BCA" w:rsidRDefault="0073114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теста: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Максимальная общая сумма баллов за все правильные ответы составляет – 100 баллов. 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Тест успешно пройден, если обучающийся правильно ответил на 70% тестовых заданий (61 балл).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BCA" w:rsidRDefault="0073114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Обучающемуся предоставляется одна попытка для прохождения компьютерного тестирования.</w:t>
      </w:r>
    </w:p>
    <w:p w:rsidR="00536BCA" w:rsidRDefault="00536B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Кодификатором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536BCA" w:rsidRDefault="00731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Комплект тестовых заданий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закрытого типа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Выберите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правильный ответ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Простые (1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Нормативный документ, содержащий нормы расхода строительных материалов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Федеральные единичные расценки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Свод правил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Государственные элементные сметные нормы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Единые нормы и расценки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Документом, который не позволяет определить трудоемкость работ является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Единый тарифно-квалификационный справочник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Государственные элементные сметные нормы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Федеральные единичные расценки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Г) Единые нормы и расценки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Часть здания или сооружения, в пределах которой повторяются одинаковые комплексы строительных процессов, выполняемые каждый в отдельности определенное и равномерное время, называется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захваткой </w:t>
      </w:r>
    </w:p>
    <w:p w:rsidR="00AC1E88" w:rsidRDefault="00AC1E8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C1E88" w:rsidRDefault="00AC1E88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Б)  делянкой</w:t>
      </w:r>
      <w:proofErr w:type="gramEnd"/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рабочим местом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Пространство, в пределах которого перемещаются рабочие участвующие в технологическом процессе, расположены приспособления, предметы и орудия труда называется 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рабочее место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строительная площадка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делянка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1B75F4">
        <w:rPr>
          <w:rFonts w:ascii="Times New Roman" w:eastAsia="Times New Roman" w:hAnsi="Times New Roman" w:cs="Times New Roman"/>
          <w:sz w:val="24"/>
          <w:szCs w:val="24"/>
        </w:rPr>
        <w:t xml:space="preserve">При выборе крана </w:t>
      </w:r>
      <w:r w:rsidR="001B75F4" w:rsidRPr="00731147">
        <w:rPr>
          <w:rFonts w:ascii="Times New Roman" w:eastAsia="Times New Roman" w:hAnsi="Times New Roman" w:cs="Times New Roman"/>
          <w:sz w:val="24"/>
          <w:szCs w:val="24"/>
        </w:rPr>
        <w:t>для возведения надземной части здания кроме грузоподъемности необходимо учитывать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1B75F4">
        <w:rPr>
          <w:rFonts w:ascii="Times New Roman" w:eastAsia="Times New Roman" w:hAnsi="Times New Roman" w:cs="Times New Roman"/>
          <w:sz w:val="24"/>
          <w:szCs w:val="24"/>
        </w:rPr>
        <w:t>вылет стрелы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глубин</w:t>
      </w:r>
      <w:r w:rsidR="001B75F4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опускания</w:t>
      </w:r>
      <w:r w:rsidR="001B75F4">
        <w:rPr>
          <w:rFonts w:ascii="Times New Roman" w:eastAsia="Times New Roman" w:hAnsi="Times New Roman" w:cs="Times New Roman"/>
          <w:sz w:val="24"/>
          <w:szCs w:val="24"/>
        </w:rPr>
        <w:t xml:space="preserve"> груза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В) </w:t>
      </w:r>
      <w:r w:rsidR="001B75F4">
        <w:rPr>
          <w:rFonts w:ascii="Times New Roman" w:eastAsia="Times New Roman" w:hAnsi="Times New Roman" w:cs="Times New Roman"/>
          <w:b/>
          <w:sz w:val="24"/>
          <w:szCs w:val="24"/>
        </w:rPr>
        <w:t xml:space="preserve">вылет стрелы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высот</w:t>
      </w:r>
      <w:r w:rsidR="001B75F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подъема </w:t>
      </w:r>
      <w:r w:rsidR="00F026FA">
        <w:rPr>
          <w:rFonts w:ascii="Times New Roman" w:eastAsia="Times New Roman" w:hAnsi="Times New Roman" w:cs="Times New Roman"/>
          <w:b/>
          <w:sz w:val="24"/>
          <w:szCs w:val="24"/>
        </w:rPr>
        <w:t>крюка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 – сложные (2 уровень)</w:t>
      </w:r>
    </w:p>
    <w:p w:rsidR="00536BCA" w:rsidRDefault="00536B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Проект производства работ разрабатывается на этапе</w:t>
      </w:r>
    </w:p>
    <w:p w:rsidR="00536BCA" w:rsidRDefault="00731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инженерно-геологических изысканий</w:t>
      </w:r>
    </w:p>
    <w:p w:rsidR="00536BCA" w:rsidRDefault="00731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архитектурного проектирования</w:t>
      </w:r>
    </w:p>
    <w:p w:rsidR="00536BCA" w:rsidRDefault="00731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непосредственно предшествующем производству работ</w:t>
      </w:r>
    </w:p>
    <w:p w:rsidR="00536BCA" w:rsidRDefault="0073114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работ подготовительного периода</w:t>
      </w:r>
    </w:p>
    <w:p w:rsidR="00536BCA" w:rsidRDefault="00536B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Все объёмы земляных работ подсчитывают для грунта в состоянии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предварительно уплотнённом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Б) естественно плотном </w:t>
      </w:r>
    </w:p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 учетом его влажности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разрыхленном 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Что не входит в состав проекта организации строительства?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календарный план производства работ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стройгенплан</w:t>
      </w:r>
      <w:proofErr w:type="spellEnd"/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локальная смета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график потребности в строительных машинах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Завершенный проект производства работ на сложный монтажный процесс рассматривает, утверждает и принимает к исполнению: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заказчик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застройщик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подрядчик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проектировщик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При каком методе организации строительства здания продолжительность возведения будет наименьшей при одинаковом количестве захваток?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последовательный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параллельный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поточный</w:t>
      </w:r>
    </w:p>
    <w:p w:rsidR="00536BCA" w:rsidRDefault="00536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При каком методе организации строительства здания потребуется максимальное количество рабочих при одинаковом количестве захваток?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 последовательный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параллельный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поточный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Общеплощадочный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стройгенплан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входит в состав: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проект организации строительства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проект производства работ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технологическая карта монтажа каркаса здания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Объектный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стройгенплан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входит в состав: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проект организации строительства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проект производства работ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технологическая карта монтажа каркаса объекта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 К монтажу сборных железобетонных конструкций последующего яруса приступают после: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выполнения всех сварных соединений нижележащего яруса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достижения прочности бетона стыков 80% проектной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достижения прочности бетона стыков 70% проектной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5F4" w:rsidRPr="00731147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r w:rsidRPr="00731147">
        <w:rPr>
          <w:rFonts w:ascii="Times New Roman" w:eastAsia="Times New Roman" w:hAnsi="Times New Roman" w:cs="Times New Roman"/>
          <w:sz w:val="24"/>
          <w:szCs w:val="24"/>
        </w:rPr>
        <w:t xml:space="preserve">Ширина </w:t>
      </w:r>
      <w:r w:rsidR="001B75F4" w:rsidRPr="00731147">
        <w:rPr>
          <w:rFonts w:ascii="Times New Roman" w:eastAsia="Times New Roman" w:hAnsi="Times New Roman" w:cs="Times New Roman"/>
          <w:sz w:val="24"/>
          <w:szCs w:val="24"/>
        </w:rPr>
        <w:t xml:space="preserve">временной </w:t>
      </w:r>
      <w:r w:rsidRPr="00731147">
        <w:rPr>
          <w:rFonts w:ascii="Times New Roman" w:eastAsia="Times New Roman" w:hAnsi="Times New Roman" w:cs="Times New Roman"/>
          <w:sz w:val="24"/>
          <w:szCs w:val="24"/>
        </w:rPr>
        <w:t>дороги на стройплощадке при однополосном движении должна быть не менее</w:t>
      </w:r>
      <w:r w:rsidR="001B75F4" w:rsidRPr="00731147">
        <w:rPr>
          <w:rFonts w:ascii="Times New Roman" w:eastAsia="Times New Roman" w:hAnsi="Times New Roman" w:cs="Times New Roman"/>
          <w:sz w:val="24"/>
          <w:szCs w:val="24"/>
        </w:rPr>
        <w:t>, м</w:t>
      </w:r>
      <w:r w:rsidRPr="007311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31147">
        <w:rPr>
          <w:rFonts w:ascii="Times New Roman" w:eastAsia="Times New Roman" w:hAnsi="Times New Roman" w:cs="Times New Roman"/>
          <w:sz w:val="24"/>
          <w:szCs w:val="24"/>
        </w:rPr>
        <w:t>А) 2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2,5 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3 </w:t>
      </w:r>
    </w:p>
    <w:p w:rsidR="00536BCA" w:rsidRDefault="0073114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25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Г) 3,5 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5F4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 Ширина </w:t>
      </w:r>
      <w:r w:rsidR="001B75F4" w:rsidRPr="00731147">
        <w:rPr>
          <w:rFonts w:ascii="Times New Roman" w:eastAsia="Times New Roman" w:hAnsi="Times New Roman" w:cs="Times New Roman"/>
          <w:sz w:val="24"/>
          <w:szCs w:val="24"/>
        </w:rPr>
        <w:t xml:space="preserve">временной дороги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стройплощадке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двухполосном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движении должна быть не менее</w:t>
      </w:r>
      <w:r w:rsidR="001B75F4">
        <w:rPr>
          <w:rFonts w:ascii="Times New Roman" w:eastAsia="Times New Roman" w:hAnsi="Times New Roman" w:cs="Times New Roman"/>
          <w:sz w:val="24"/>
          <w:szCs w:val="24"/>
        </w:rPr>
        <w:t>, м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4 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5 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В) 6 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7 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Юридическое лицо, разрабатывающее проект организации строительства: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заказчик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застройщик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подрядчик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Г) проектировщик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 Технологические карты разрабатываются с целью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описания последовательности и методов выполнения процесса с подсчетом затрат труда и потребности в механизмах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обеспечить организацию труда рабочих при выполнении технологических операций, составляющих строительный 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применение технологических процессов, обеспечивающих требуемый уровень качества работ, совмещение строительных процессов, соблюдение правил 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При складировании на строительной площадке кирпич в пакетах на поддонах допускается укладывать: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 один ярус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более чем в два яруса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В) высотой штабеля не более 2 м</w:t>
      </w:r>
    </w:p>
    <w:p w:rsidR="00536BCA" w:rsidRDefault="00536BC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Фундаментные блоки и блоки стен подвалов допускается укладывать в штабель высотой</w:t>
      </w:r>
    </w:p>
    <w:p w:rsidR="00536BCA" w:rsidRDefault="00731147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>зависящей от их высоты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не более 1,6 м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более 2,6 м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 Между штабелями материалов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приобъектном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складе должны быть предусмотрены проходы шириной: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не менее 0,6 м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менее 1 м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равной ширине транспортного средства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Плиты перекрытий допускается укладывать в штабель высотой не более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2,5 м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1,8 м</w:t>
      </w:r>
    </w:p>
    <w:p w:rsidR="00536BCA" w:rsidRDefault="0073114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четырех толщин плит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 (3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Какой метод монтажа нецелесообразно применять при большой разнице в массе разноименных конструкций?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дифференцированный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Б) комплексный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смешанный</w:t>
      </w:r>
    </w:p>
    <w:p w:rsidR="00536BCA" w:rsidRDefault="00536B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При последовательной установке всех подстропильных и стропильных ферм в одноэтажном промышленном здании затруднено использование самоходного монтажного крана для монтажа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А) плит покрытия по фермам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стеновых панелей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диафрагм и поясов жесткости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При дифференцированном методе монтажа одноэтажных промышленных зданий какие конструкции избегают устанавливать последовательно?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колонны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подкрановые балки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В) стропильные фермы</w:t>
      </w:r>
    </w:p>
    <w:p w:rsidR="00536BCA" w:rsidRDefault="007311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плиты покрытия</w:t>
      </w:r>
    </w:p>
    <w:p w:rsidR="00536BCA" w:rsidRDefault="00536B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на установление последовательности / соответствия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Установите последовательность / соответствие между левым и правым столбцами.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Простые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(1В, 2Б)</w:t>
      </w:r>
    </w:p>
    <w:tbl>
      <w:tblPr>
        <w:tblStyle w:val="a5"/>
        <w:tblW w:w="9066" w:type="dxa"/>
        <w:tblInd w:w="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3680"/>
      </w:tblGrid>
      <w:tr w:rsidR="00536BCA">
        <w:tc>
          <w:tcPr>
            <w:tcW w:w="5386" w:type="dxa"/>
          </w:tcPr>
          <w:p w:rsidR="00536BCA" w:rsidRDefault="00731147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До начала возведения фундаментов для фиксации осей строящегося здания следует выполнить</w:t>
            </w:r>
          </w:p>
          <w:p w:rsidR="00536BCA" w:rsidRDefault="00731147">
            <w:pPr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Для сбора воды на дне котлована устраивают  </w:t>
            </w:r>
          </w:p>
        </w:tc>
        <w:tc>
          <w:tcPr>
            <w:tcW w:w="3680" w:type="dxa"/>
          </w:tcPr>
          <w:p w:rsidR="00536BCA" w:rsidRDefault="00731147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берму</w:t>
            </w:r>
          </w:p>
          <w:p w:rsidR="00536BCA" w:rsidRDefault="00731147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зумпф</w:t>
            </w:r>
          </w:p>
          <w:p w:rsidR="00536BCA" w:rsidRDefault="00731147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обноску</w:t>
            </w:r>
          </w:p>
        </w:tc>
      </w:tr>
      <w:tr w:rsidR="00536BCA">
        <w:tc>
          <w:tcPr>
            <w:tcW w:w="5386" w:type="dxa"/>
          </w:tcPr>
          <w:p w:rsidR="00536BCA" w:rsidRDefault="00536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53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BCA" w:rsidRDefault="0053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BCA" w:rsidRDefault="0053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6BCA" w:rsidRDefault="00731147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Установите соответствие: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(1Б, 2А)</w:t>
            </w:r>
          </w:p>
          <w:p w:rsidR="00536BCA" w:rsidRDefault="00731147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Для защиты деревянных конструкций от возгорания их обрабатывают:</w:t>
            </w:r>
          </w:p>
          <w:p w:rsidR="00536BCA" w:rsidRDefault="00731147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Для защиты деревянных конструкций от гниения их обрабатывают</w:t>
            </w:r>
          </w:p>
        </w:tc>
        <w:tc>
          <w:tcPr>
            <w:tcW w:w="3680" w:type="dxa"/>
          </w:tcPr>
          <w:p w:rsidR="00536BCA" w:rsidRDefault="00536BCA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536BCA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536BCA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536BCA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536BCA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731147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антисептиком </w:t>
            </w:r>
          </w:p>
          <w:p w:rsidR="00536BCA" w:rsidRDefault="00731147">
            <w:pPr>
              <w:ind w:left="176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антипиреном</w:t>
            </w:r>
          </w:p>
          <w:p w:rsidR="00536BCA" w:rsidRDefault="00731147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антидотом</w:t>
            </w:r>
          </w:p>
        </w:tc>
      </w:tr>
      <w:tr w:rsidR="00536BCA">
        <w:tc>
          <w:tcPr>
            <w:tcW w:w="5386" w:type="dxa"/>
          </w:tcPr>
          <w:p w:rsidR="00536BCA" w:rsidRDefault="00536B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536BCA" w:rsidRDefault="00536BCA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сложные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 Установите соответствие: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(1А, 2Б)</w:t>
      </w:r>
    </w:p>
    <w:tbl>
      <w:tblPr>
        <w:tblStyle w:val="a6"/>
        <w:tblW w:w="8924" w:type="dxa"/>
        <w:tblInd w:w="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44"/>
        <w:gridCol w:w="3680"/>
      </w:tblGrid>
      <w:tr w:rsidR="00536BCA">
        <w:trPr>
          <w:trHeight w:val="475"/>
        </w:trPr>
        <w:tc>
          <w:tcPr>
            <w:tcW w:w="5244" w:type="dxa"/>
          </w:tcPr>
          <w:p w:rsidR="00536BCA" w:rsidRDefault="00731147">
            <w:pPr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Крутизна откоса при глубине выемки 3-5 м, для намывных грунтов не более </w:t>
            </w:r>
          </w:p>
          <w:p w:rsidR="00536BCA" w:rsidRDefault="00731147">
            <w:pPr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0267DE">
              <w:rPr>
                <w:rFonts w:ascii="Times New Roman" w:eastAsia="Times New Roman" w:hAnsi="Times New Roman" w:cs="Times New Roman"/>
                <w:sz w:val="24"/>
                <w:szCs w:val="24"/>
              </w:rPr>
              <w:t>Крутизна откоса при глубине выемки 3-5 м для глины</w:t>
            </w:r>
          </w:p>
        </w:tc>
        <w:tc>
          <w:tcPr>
            <w:tcW w:w="3680" w:type="dxa"/>
            <w:vAlign w:val="center"/>
          </w:tcPr>
          <w:p w:rsidR="00536BCA" w:rsidRDefault="00731147">
            <w:pPr>
              <w:ind w:lef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1:1,25</w:t>
            </w:r>
          </w:p>
          <w:p w:rsidR="00536BCA" w:rsidRDefault="00731147">
            <w:pPr>
              <w:ind w:lef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1:0,5</w:t>
            </w:r>
          </w:p>
          <w:p w:rsidR="00536BCA" w:rsidRDefault="00731147">
            <w:pPr>
              <w:ind w:left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1: 0,25</w:t>
            </w:r>
          </w:p>
        </w:tc>
      </w:tr>
    </w:tbl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Установите соответствие:</w:t>
      </w:r>
    </w:p>
    <w:p w:rsidR="00536BCA" w:rsidRDefault="007311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(1Б, 2А)</w:t>
      </w:r>
    </w:p>
    <w:tbl>
      <w:tblPr>
        <w:tblStyle w:val="a7"/>
        <w:tblW w:w="9065" w:type="dxa"/>
        <w:tblInd w:w="27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3679"/>
      </w:tblGrid>
      <w:tr w:rsidR="00536BCA" w:rsidTr="000267DE">
        <w:trPr>
          <w:trHeight w:val="954"/>
        </w:trPr>
        <w:tc>
          <w:tcPr>
            <w:tcW w:w="5386" w:type="dxa"/>
          </w:tcPr>
          <w:p w:rsidR="00536BCA" w:rsidRDefault="0073114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В соответствии с профессиональным стандартом очистку арматуры от ржавчины должен выполнять </w:t>
            </w:r>
          </w:p>
          <w:p w:rsidR="00536BCA" w:rsidRDefault="0073114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Установку закладных деталей и анкерных болтов в конструкции должен производить</w:t>
            </w:r>
          </w:p>
        </w:tc>
        <w:tc>
          <w:tcPr>
            <w:tcW w:w="3679" w:type="dxa"/>
            <w:vAlign w:val="center"/>
          </w:tcPr>
          <w:p w:rsidR="00536BCA" w:rsidRDefault="00731147">
            <w:pPr>
              <w:widowControl w:val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арматурщик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36BCA" w:rsidRDefault="00731147">
            <w:pPr>
              <w:widowControl w:val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бетонщик</w:t>
            </w:r>
          </w:p>
          <w:p w:rsidR="00536BCA" w:rsidRDefault="00731147">
            <w:pPr>
              <w:widowControl w:val="0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слесарь</w:t>
            </w:r>
          </w:p>
        </w:tc>
      </w:tr>
    </w:tbl>
    <w:p w:rsidR="00536BCA" w:rsidRDefault="00536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Установите соответствие:</w:t>
      </w:r>
    </w:p>
    <w:p w:rsidR="00536BCA" w:rsidRDefault="007311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(1А, 2Б)</w:t>
      </w:r>
    </w:p>
    <w:tbl>
      <w:tblPr>
        <w:tblStyle w:val="a8"/>
        <w:tblW w:w="9072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3686"/>
      </w:tblGrid>
      <w:tr w:rsidR="00536BCA">
        <w:trPr>
          <w:trHeight w:val="828"/>
        </w:trPr>
        <w:tc>
          <w:tcPr>
            <w:tcW w:w="5386" w:type="dxa"/>
          </w:tcPr>
          <w:p w:rsidR="00536BCA" w:rsidRDefault="007311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В одноэтажных производственных зданиях с металлическим каркасом первыми в ряду монтируют колонны </w:t>
            </w:r>
          </w:p>
        </w:tc>
        <w:tc>
          <w:tcPr>
            <w:tcW w:w="3686" w:type="dxa"/>
            <w:vMerge w:val="restart"/>
          </w:tcPr>
          <w:p w:rsidR="00536BCA" w:rsidRDefault="00731147">
            <w:pPr>
              <w:tabs>
                <w:tab w:val="left" w:pos="320"/>
                <w:tab w:val="left" w:pos="461"/>
                <w:tab w:val="left" w:pos="8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между которыми устанавливаются вертикальные связи </w:t>
            </w:r>
          </w:p>
          <w:p w:rsidR="00536BCA" w:rsidRDefault="00731147">
            <w:pPr>
              <w:spacing w:after="0" w:line="240" w:lineRule="auto"/>
              <w:ind w:right="-5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стоящие на осях 1 и 2 </w:t>
            </w:r>
          </w:p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в любой последовательности</w:t>
            </w:r>
          </w:p>
        </w:tc>
      </w:tr>
      <w:tr w:rsidR="00536BCA">
        <w:tc>
          <w:tcPr>
            <w:tcW w:w="5386" w:type="dxa"/>
          </w:tcPr>
          <w:p w:rsidR="00536BCA" w:rsidRDefault="007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В одноэтажных производственных с железобетонным каркасом первыми в ряду монтируют колонны </w:t>
            </w:r>
          </w:p>
        </w:tc>
        <w:tc>
          <w:tcPr>
            <w:tcW w:w="3686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BCA">
        <w:tc>
          <w:tcPr>
            <w:tcW w:w="5386" w:type="dxa"/>
          </w:tcPr>
          <w:p w:rsidR="00536BCA" w:rsidRDefault="0053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Установите соответствие:</w:t>
      </w:r>
    </w:p>
    <w:p w:rsidR="00536BCA" w:rsidRDefault="00731147">
      <w:pPr>
        <w:tabs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(1Б, 2А)</w:t>
      </w:r>
    </w:p>
    <w:tbl>
      <w:tblPr>
        <w:tblStyle w:val="a9"/>
        <w:tblW w:w="893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4"/>
        <w:gridCol w:w="3686"/>
      </w:tblGrid>
      <w:tr w:rsidR="00536BCA">
        <w:trPr>
          <w:trHeight w:val="339"/>
        </w:trPr>
        <w:tc>
          <w:tcPr>
            <w:tcW w:w="5244" w:type="dxa"/>
          </w:tcPr>
          <w:p w:rsidR="00536BCA" w:rsidRDefault="00731147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Минимальный уклон кровли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металлоочерепицы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составляет</w:t>
            </w:r>
          </w:p>
          <w:p w:rsidR="00536BCA" w:rsidRDefault="00731147">
            <w:pPr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Минимальный уклон кровли из рулонных материалов составляет</w:t>
            </w:r>
          </w:p>
        </w:tc>
        <w:tc>
          <w:tcPr>
            <w:tcW w:w="3686" w:type="dxa"/>
            <w:vMerge w:val="restart"/>
          </w:tcPr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1,5%</w:t>
            </w:r>
          </w:p>
          <w:p w:rsidR="00536BCA" w:rsidRDefault="00731147">
            <w:pPr>
              <w:spacing w:after="0" w:line="240" w:lineRule="auto"/>
              <w:ind w:right="-5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10 %</w:t>
            </w:r>
          </w:p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20 %</w:t>
            </w:r>
          </w:p>
        </w:tc>
      </w:tr>
      <w:tr w:rsidR="00536BCA">
        <w:trPr>
          <w:trHeight w:val="80"/>
        </w:trPr>
        <w:tc>
          <w:tcPr>
            <w:tcW w:w="5244" w:type="dxa"/>
          </w:tcPr>
          <w:p w:rsidR="00536BCA" w:rsidRDefault="0053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3686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 Установите соответствие:</w:t>
      </w:r>
    </w:p>
    <w:p w:rsidR="00536BCA" w:rsidRDefault="00731147">
      <w:pPr>
        <w:tabs>
          <w:tab w:val="left" w:pos="708"/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(1А, 2Б)</w:t>
      </w:r>
    </w:p>
    <w:tbl>
      <w:tblPr>
        <w:tblStyle w:val="aa"/>
        <w:tblW w:w="9072" w:type="dxa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6"/>
        <w:gridCol w:w="3686"/>
      </w:tblGrid>
      <w:tr w:rsidR="00536BCA">
        <w:trPr>
          <w:trHeight w:val="2047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36BCA" w:rsidRDefault="00731147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Допустимая продолжительность пребывания на рабочих местах при температуре воздуха 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 выполнении легкой по интенсивности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работ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I б) </w:t>
            </w:r>
          </w:p>
          <w:p w:rsidR="00536BCA" w:rsidRDefault="00731147">
            <w:pPr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2. То же, при средней по интенсивности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работ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II б) </w:t>
            </w:r>
          </w:p>
          <w:p w:rsidR="00536BCA" w:rsidRDefault="00536BCA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2 час</w:t>
            </w:r>
            <w:r w:rsidR="009358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4 часа  </w:t>
            </w:r>
          </w:p>
          <w:p w:rsidR="00536BCA" w:rsidRDefault="00731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пребывание не допускается</w:t>
            </w:r>
          </w:p>
          <w:p w:rsidR="00536BCA" w:rsidRDefault="0053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33 Установите соответствие: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(1А, 2Б)</w:t>
      </w:r>
    </w:p>
    <w:tbl>
      <w:tblPr>
        <w:tblStyle w:val="ab"/>
        <w:tblW w:w="893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116"/>
      </w:tblGrid>
      <w:tr w:rsidR="00536BCA">
        <w:tc>
          <w:tcPr>
            <w:tcW w:w="4814" w:type="dxa"/>
          </w:tcPr>
          <w:p w:rsidR="00536BCA" w:rsidRDefault="00731147">
            <w:pPr>
              <w:widowControl w:val="0"/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Фундаментные блоки и подушки, блоки подвалов, колонны, ригели, плиты перекрытий, лестничные марши, перемычки, стеновые блоки складируются</w:t>
            </w:r>
          </w:p>
          <w:p w:rsidR="00536BCA" w:rsidRDefault="00731147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Стеновые панели, перегородки, балки, фермы, подкрановые балки складируют</w:t>
            </w:r>
          </w:p>
          <w:p w:rsidR="00536BCA" w:rsidRDefault="00536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6" w:type="dxa"/>
          </w:tcPr>
          <w:p w:rsidR="00536BCA" w:rsidRDefault="007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 штабелях</w:t>
            </w:r>
          </w:p>
          <w:p w:rsidR="00536BCA" w:rsidRDefault="007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в кассетах</w:t>
            </w:r>
          </w:p>
          <w:p w:rsidR="00536BCA" w:rsidRDefault="00731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произвольно</w:t>
            </w:r>
          </w:p>
        </w:tc>
      </w:tr>
    </w:tbl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center" w:pos="4677"/>
          <w:tab w:val="right" w:pos="9355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34 Установите последовательность:</w:t>
      </w:r>
    </w:p>
    <w:p w:rsidR="00536BCA" w:rsidRDefault="007311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center" w:pos="4677"/>
          <w:tab w:val="right" w:pos="9355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(Б, Г,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В, Д)</w:t>
      </w:r>
    </w:p>
    <w:p w:rsidR="00536BCA" w:rsidRDefault="007311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возведению монолитных железобетонных конструкций производят в следующей последовательности: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уплотнение бетона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монтаж опалубки и арматуры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распалубка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укладка бетонной смеси</w:t>
      </w:r>
    </w:p>
    <w:p w:rsidR="00536BCA" w:rsidRDefault="00731147">
      <w:pPr>
        <w:spacing w:after="0" w:line="240" w:lineRule="auto"/>
        <w:ind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Д) уход за бетоном</w:t>
      </w:r>
    </w:p>
    <w:p w:rsidR="00536BCA" w:rsidRDefault="00536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Сложные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уровень)</w:t>
      </w:r>
    </w:p>
    <w:p w:rsidR="00536BCA" w:rsidRDefault="00536B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 Установите соответствие:</w:t>
      </w:r>
    </w:p>
    <w:p w:rsidR="00536BCA" w:rsidRDefault="0073114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left" w:pos="708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(1Б, 2А)</w:t>
      </w:r>
    </w:p>
    <w:tbl>
      <w:tblPr>
        <w:tblStyle w:val="ac"/>
        <w:tblW w:w="9345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536BCA">
        <w:trPr>
          <w:trHeight w:val="1302"/>
        </w:trPr>
        <w:tc>
          <w:tcPr>
            <w:tcW w:w="5240" w:type="dxa"/>
          </w:tcPr>
          <w:p w:rsidR="00536BCA" w:rsidRDefault="00731147">
            <w:pPr>
              <w:widowControl w:val="0"/>
              <w:ind w:left="24" w:firstLine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На стенах опускного колодца изнутри должны быть надежно закреплены</w:t>
            </w:r>
          </w:p>
          <w:p w:rsidR="00536BCA" w:rsidRDefault="00731147">
            <w:pPr>
              <w:widowControl w:val="0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 внутреннему периметру опускного колодца должны быть установлены </w:t>
            </w:r>
          </w:p>
        </w:tc>
        <w:tc>
          <w:tcPr>
            <w:tcW w:w="4105" w:type="dxa"/>
            <w:vAlign w:val="center"/>
          </w:tcPr>
          <w:p w:rsidR="00536BCA" w:rsidRDefault="00731147">
            <w:pPr>
              <w:widowControl w:val="0"/>
              <w:ind w:left="17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защитные козырьки</w:t>
            </w:r>
          </w:p>
          <w:p w:rsidR="00536BCA" w:rsidRDefault="00731147">
            <w:pPr>
              <w:widowControl w:val="0"/>
              <w:ind w:left="17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навесные лестницы </w:t>
            </w:r>
            <w:r w:rsidR="008F3D87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количестве не менее двух штук</w:t>
            </w:r>
          </w:p>
          <w:p w:rsidR="00536BCA" w:rsidRDefault="00731147">
            <w:pPr>
              <w:widowControl w:val="0"/>
              <w:ind w:left="178" w:firstLine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прожекторы</w:t>
            </w:r>
          </w:p>
        </w:tc>
      </w:tr>
    </w:tbl>
    <w:p w:rsidR="00536BCA" w:rsidRDefault="007311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Задания открытого типа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на дополнение</w:t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Напишите пропущенное слово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Простые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Ручной метод уплотнения бетонной смеси в опалубке называется ____________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штыкование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вибратора, прикрепленный к опалубке является ____________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навесной,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навесным)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Измерительный инструмент, применяемый при определении диаметра арматуры называется 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штангенциркуль)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Плиты перекрытий длиной до 6 м обычно поднимают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четырехветвевого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(стропа, стропом)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 местом экскаватора на строительной площадке является 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забой)</w:t>
      </w:r>
    </w:p>
    <w:p w:rsidR="00536BCA" w:rsidRDefault="00536BC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временного складирования грунта экскаватором на строительной площадке называется 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отвал)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7311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Длинная боковая грань кирпичей и камней прямоугольной формы является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(ложок, ложком)</w:t>
      </w:r>
    </w:p>
    <w:p w:rsidR="00536BCA" w:rsidRDefault="00536BCA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 Метод непрерывного и равномерного производства работ, основанный на расчленении общего производственного процесса, разделении труда, совмещении и ритмичности выполнения процессов называют 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поточный, поточным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 возведения зданий и сооружений, при котором одноименные процессы одновременно осуществляются на всех или на ряде объектов строительства называют 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параллельный, параллельным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45 Перерыв в производстве, вызванный свойствами применяемых материалов (выдерживание бетона, сушка штукатурки) называется 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(технологический, технологическим)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46 Перерыв между смежными процессами (потоками), вызванный необходимостью подготовки фронта работ называется 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(организационный, организационным)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 Суммарные нормативные затраты труда на весь объем работ подсчитываются в расчете, который называется ________________________________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калькуляция трудовых затрат и машинного времени, калькуляция трудовых затрат, калькуляция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 Суммарные планируемые затраты труда на весь объем работ подсчитываются в расчете, который называется _______________________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график производства работ, график выполнения строительных процессов)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center" w:pos="4677"/>
          <w:tab w:val="right" w:pos="9355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49 Документация, в которой прорабатываются вопросы рациональной технологии и организации строительства конкретного объекта по всем оговоренным видам работ это 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(ППР, проект производства работ)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50 Документ технологии строительного производства, регламентирующий последовательность и режимы выполнения строительного процесса на базе прогрессивных методов и комплексной механизации называется 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техкарта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технологическая карта)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center" w:pos="4677"/>
          <w:tab w:val="right" w:pos="9355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51 Количество времени, необходимого для изготовления единицы продукции надлежащего качества называется 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(норма времени, нормой времени)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center" w:pos="4677"/>
          <w:tab w:val="right" w:pos="9355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5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52 Количество строительной продукции, выработанной за единицу времени (за 1</w:t>
      </w:r>
      <w:r w:rsidR="00BB2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час, смену и т. д.) называется 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(выработка, выработкой)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5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Величина, которая определяется в калькуляции перемножением объема работ и нормы времени называется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 (трудозатраты, трудозатратами, затратами труда)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 Организационно неделимый и технологически однородный строительный процесс, характеризуемый постоянным составом исполнителей, а также неизменностью предметов и орудий труда называется 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операция, операцией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5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5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55 Оптимальный набор средств механизации, инструментов, инвентаря, приспособлений, контрольно-измерительных приборов, используемый для производства определенного вида строительных и монтажных работ называется 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нормокомплект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36BCA" w:rsidRDefault="00536BC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36BCA" w:rsidRDefault="00731147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56 Поверхностное ударное уплотнение грунтов, щебня и других несвязных материалов с помощью машин или устройств ручного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называется 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трамбование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трамбованием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36BCA" w:rsidRDefault="0073114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57 </w:t>
      </w:r>
      <w:r>
        <w:rPr>
          <w:rFonts w:ascii="Times New Roman" w:eastAsia="Times New Roman" w:hAnsi="Times New Roman" w:cs="Times New Roman"/>
          <w:sz w:val="24"/>
          <w:szCs w:val="24"/>
        </w:rPr>
        <w:t>Улучшение механических и физических свойств грунта путем введения в грунт твердеющих растворов в режиме пропитки или перемешивания называется его 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закреплением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 Химическое закрепление грунтов на основе силиката натрия называется 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силикатизация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59 Изменение физико-механических свойств грунтов с помощью цементных растворов, нагнетаемых в грунт называется 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цементация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60 Серия из 30 ударов, которыми завершается забивка сваи называется 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(залог)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61 Последовательное нанесение на бетонную поверхность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слоев  цементно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-песчаного раствора или бетона механизированным способом называется 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(торкретированием, торкретирование)</w:t>
      </w:r>
    </w:p>
    <w:p w:rsidR="00536BCA" w:rsidRDefault="00536BCA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center" w:pos="4677"/>
          <w:tab w:val="right" w:pos="9355"/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62 Временное крепление железобетонных колонн в стакане фундамента осуществляется с помощью __________________ вкладышей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(клиновых, клиновыми, клиньями)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Уплотнение бетонной смеси осуществляется с помощью глубинного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(вибратора, вибраторов)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 Быстросъёмное грузозахватное приспособление, используемое на грузоподъёмных монтажных кранах для работы с различными типами грузов (длинномерных, габаритных), например, для подъема железобетонной фермы,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называется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 (траверса, траверсой)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65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Для обеспечения устойчивости первой фермы в пролете применяется 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(расчалка)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66 Условная граница вокруг зоны действия крана (вокруг монтажной зоны), в которой могут возникнуть опасные факторы, связанные с падением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груза с высоты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называется _______________ зоной работы крана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(опасная, опасной)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Сложные (3 уровень)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 Стержень между смежными элементами конструкции, препятствующий их сближению или обеспечивающий их боковую устойчивость называется 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(распорка, распоркой)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68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Частицы заполнителя и цемента, которые рикошетом отражаются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торкретируемой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поверхности и опадают на нижележащие горизонтальные поверхности -  называются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отскок, отскоком)</w:t>
      </w: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69 Стык между частями монолитной конструкции вследствие запланированного перерыва называется 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(рабочий шов, рабочим швом)</w:t>
      </w:r>
    </w:p>
    <w:p w:rsidR="00536BCA" w:rsidRDefault="00536BCA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536BCA" w:rsidRDefault="00731147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4" w:name="_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70 Стальная инвентарная конструкция, устанавливаемая на сваю при необходимости забивки ее ниже уровня, обеспечиваемого направляющей </w:t>
      </w:r>
      <w:r w:rsidR="00013493">
        <w:rPr>
          <w:rFonts w:ascii="Times New Roman" w:eastAsia="Times New Roman" w:hAnsi="Times New Roman" w:cs="Times New Roman"/>
          <w:sz w:val="24"/>
          <w:szCs w:val="24"/>
          <w:highlight w:val="white"/>
        </w:rPr>
        <w:t>стрелой,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называется _______________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</w:t>
      </w:r>
      <w:bookmarkStart w:id="5" w:name="_GoBack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подбабок</w:t>
      </w:r>
      <w:bookmarkEnd w:id="5"/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 </w:t>
      </w: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536B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6BCA" w:rsidRDefault="007311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d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2159"/>
        <w:gridCol w:w="2346"/>
        <w:gridCol w:w="1962"/>
        <w:gridCol w:w="1159"/>
      </w:tblGrid>
      <w:tr w:rsidR="00536BCA">
        <w:trPr>
          <w:trHeight w:val="155"/>
        </w:trPr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7626" w:type="dxa"/>
            <w:gridSpan w:val="4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 Способность проводить оценку технических и технологических решений в сфере промышленного и гражданского строительства</w:t>
            </w:r>
          </w:p>
        </w:tc>
      </w:tr>
      <w:tr w:rsidR="00536BCA">
        <w:trPr>
          <w:trHeight w:val="155"/>
        </w:trPr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7626" w:type="dxa"/>
            <w:gridSpan w:val="4"/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ПК-3.2. Оценка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</w:p>
        </w:tc>
      </w:tr>
      <w:tr w:rsidR="00536BCA">
        <w:trPr>
          <w:trHeight w:val="155"/>
        </w:trPr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626" w:type="dxa"/>
            <w:gridSpan w:val="4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проектирования производства строительных работ</w:t>
            </w:r>
          </w:p>
        </w:tc>
      </w:tr>
      <w:tr w:rsidR="00536BCA">
        <w:trPr>
          <w:trHeight w:val="155"/>
        </w:trPr>
        <w:tc>
          <w:tcPr>
            <w:tcW w:w="1725" w:type="dxa"/>
            <w:vMerge w:val="restart"/>
          </w:tcPr>
          <w:p w:rsidR="00536BCA" w:rsidRDefault="00536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6467" w:type="dxa"/>
            <w:gridSpan w:val="3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159" w:type="dxa"/>
            <w:vMerge w:val="restart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36BCA">
        <w:trPr>
          <w:trHeight w:val="155"/>
        </w:trPr>
        <w:tc>
          <w:tcPr>
            <w:tcW w:w="1725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5" w:type="dxa"/>
            <w:gridSpan w:val="2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962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159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BCA">
        <w:trPr>
          <w:trHeight w:val="155"/>
        </w:trPr>
        <w:tc>
          <w:tcPr>
            <w:tcW w:w="1725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34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1962" w:type="dxa"/>
          </w:tcPr>
          <w:p w:rsidR="00536BCA" w:rsidRDefault="00536B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159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BCA"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36BCA"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36BCA"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6BCA">
        <w:tc>
          <w:tcPr>
            <w:tcW w:w="1725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34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962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15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536BCA" w:rsidRDefault="00536B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6BCA" w:rsidRDefault="007311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e"/>
        <w:tblW w:w="95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268"/>
        <w:gridCol w:w="2693"/>
        <w:gridCol w:w="3119"/>
        <w:gridCol w:w="16"/>
      </w:tblGrid>
      <w:tr w:rsidR="00536BCA">
        <w:trPr>
          <w:trHeight w:val="155"/>
        </w:trPr>
        <w:tc>
          <w:tcPr>
            <w:tcW w:w="1413" w:type="dxa"/>
          </w:tcPr>
          <w:p w:rsidR="00536BCA" w:rsidRDefault="00731147">
            <w:pPr>
              <w:ind w:left="-111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96" w:type="dxa"/>
            <w:gridSpan w:val="4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 Способность проводить оценку технических и технологических решений в сфере промышленного и гражданского строительства</w:t>
            </w:r>
          </w:p>
        </w:tc>
      </w:tr>
      <w:tr w:rsidR="00536BCA">
        <w:trPr>
          <w:trHeight w:val="155"/>
        </w:trPr>
        <w:tc>
          <w:tcPr>
            <w:tcW w:w="1413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96" w:type="dxa"/>
            <w:gridSpan w:val="4"/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ПК-3.2. Оценка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</w:p>
        </w:tc>
      </w:tr>
      <w:tr w:rsidR="00536BCA">
        <w:trPr>
          <w:trHeight w:val="155"/>
        </w:trPr>
        <w:tc>
          <w:tcPr>
            <w:tcW w:w="1413" w:type="dxa"/>
          </w:tcPr>
          <w:p w:rsidR="00536BCA" w:rsidRDefault="00731147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96" w:type="dxa"/>
            <w:gridSpan w:val="4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проектирования производства строительных работ</w:t>
            </w:r>
          </w:p>
        </w:tc>
      </w:tr>
      <w:tr w:rsidR="00536BCA">
        <w:trPr>
          <w:trHeight w:val="155"/>
        </w:trPr>
        <w:tc>
          <w:tcPr>
            <w:tcW w:w="1413" w:type="dxa"/>
            <w:vMerge w:val="restart"/>
          </w:tcPr>
          <w:p w:rsidR="00536BCA" w:rsidRDefault="00731147">
            <w:pPr>
              <w:widowControl w:val="0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096" w:type="dxa"/>
            <w:gridSpan w:val="4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536BCA">
        <w:trPr>
          <w:gridAfter w:val="1"/>
          <w:wAfter w:w="16" w:type="dxa"/>
          <w:trHeight w:val="155"/>
        </w:trPr>
        <w:tc>
          <w:tcPr>
            <w:tcW w:w="1413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536BCA">
        <w:trPr>
          <w:gridAfter w:val="1"/>
          <w:wAfter w:w="16" w:type="dxa"/>
          <w:trHeight w:val="717"/>
        </w:trPr>
        <w:tc>
          <w:tcPr>
            <w:tcW w:w="1413" w:type="dxa"/>
            <w:vMerge/>
          </w:tcPr>
          <w:p w:rsidR="00536BCA" w:rsidRDefault="00536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536BCA" w:rsidRDefault="00731147">
            <w:pPr>
              <w:ind w:left="-4" w:firstLine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536BCA" w:rsidRDefault="00536B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На дополнение</w:t>
            </w:r>
          </w:p>
        </w:tc>
      </w:tr>
      <w:tr w:rsidR="00536BCA">
        <w:trPr>
          <w:gridAfter w:val="1"/>
          <w:wAfter w:w="16" w:type="dxa"/>
        </w:trPr>
        <w:tc>
          <w:tcPr>
            <w:tcW w:w="141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268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Нормативный документ, содержащий нормы расхода строительных материалов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Федеральные единичные расценки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Свод правил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В) Государственные элементные сметные нормы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Г) Единые нормы и расценки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Документом, который не позволяет определить трудоемкость работ является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А) Единый тарифно-квалификационный справочник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Государственные элементные сметные нормы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Федеральные единичные расценки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Г) Единые нормы и расценки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Часть здания или сооружения, в пределах которой повторяются одинаковые комплексы строительных процессов, выполняемые каждый в отдельности определенное и равномерное время, называется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захваткой 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 делянкой</w:t>
            </w:r>
            <w:proofErr w:type="gramEnd"/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рабочим местом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Пространство, в пределах которого перемещаются рабочие участвующие в технологическом процессе, расположены приспособления, предметы и орудия труда называется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рабочее место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строительная площадка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делянка</w:t>
            </w:r>
          </w:p>
          <w:p w:rsidR="00F835FF" w:rsidRPr="00F835FF" w:rsidRDefault="00731147" w:rsidP="00F83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="00F835FF" w:rsidRPr="00F835F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выборе крана для возведения надземной части здания кроме грузоподъемности необходимо учитывать</w:t>
            </w:r>
          </w:p>
          <w:p w:rsidR="00F835FF" w:rsidRPr="00F835FF" w:rsidRDefault="00F835FF" w:rsidP="00F83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5FF">
              <w:rPr>
                <w:rFonts w:ascii="Times New Roman" w:eastAsia="Times New Roman" w:hAnsi="Times New Roman" w:cs="Times New Roman"/>
                <w:sz w:val="20"/>
                <w:szCs w:val="20"/>
              </w:rPr>
              <w:t>А) вылет стрелы</w:t>
            </w:r>
          </w:p>
          <w:p w:rsidR="00F835FF" w:rsidRPr="00F835FF" w:rsidRDefault="00F835FF" w:rsidP="00F83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35FF">
              <w:rPr>
                <w:rFonts w:ascii="Times New Roman" w:eastAsia="Times New Roman" w:hAnsi="Times New Roman" w:cs="Times New Roman"/>
                <w:sz w:val="20"/>
                <w:szCs w:val="20"/>
              </w:rPr>
              <w:t>Б) глубину опускания груза</w:t>
            </w:r>
          </w:p>
          <w:p w:rsidR="00536BCA" w:rsidRDefault="00F835FF" w:rsidP="00F835FF">
            <w:pPr>
              <w:ind w:right="-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83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 w:rsidRPr="00F83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вылет стрелы и высоту подъема крюка</w:t>
            </w:r>
          </w:p>
        </w:tc>
        <w:tc>
          <w:tcPr>
            <w:tcW w:w="2693" w:type="dxa"/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 Установите соответствие: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(1В, 2Б)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До начала возведения фундаментов для фиксации осей строящегося здания следует выполнить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Для сбора воды на дне котлована устраивают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берму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зумпф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обноску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27 Установите соответствие: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(1Б, 2А)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Для защиты деревянных конструкций от возгорания их обрабатывают: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Для защиты деревянных конструкций от гниения их обрабатывают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антисептиком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антипиреном 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антидотом</w:t>
            </w:r>
          </w:p>
          <w:p w:rsidR="00536BCA" w:rsidRDefault="00536B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spacing w:after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709"/>
              </w:tabs>
              <w:spacing w:line="259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Ручной метод уплотнения бетонной смеси в опалубке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называется  </w:t>
            </w:r>
            <w:r>
              <w:rPr>
                <w:color w:val="000000"/>
                <w:sz w:val="20"/>
                <w:szCs w:val="20"/>
              </w:rPr>
              <w:t>_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штыкование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вибратора, прикрепленный к опалубке является ____________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навесной,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навесным)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Измерительный инструмент, применяемый при определении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диаметра арматуры называется 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штангенциркуль)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Плиты перекрытий длиной до 6 метров обычно поднимают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четырехветвевого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стропа, стропом)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Рабочим местом экскаватора на строительной площадке является 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забой)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Место временного складирования грунта экскаватором на строительной площадке называется 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отвал)</w:t>
            </w:r>
          </w:p>
          <w:p w:rsidR="00536BCA" w:rsidRDefault="007311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851"/>
                <w:tab w:val="left" w:pos="993"/>
              </w:tabs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Длинная боковая грань кирпичей и камней прямоугольной формы является </w:t>
            </w:r>
            <w:r>
              <w:rPr>
                <w:color w:val="000000"/>
                <w:sz w:val="20"/>
                <w:szCs w:val="20"/>
              </w:rPr>
              <w:t>______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ложок, ложком)</w:t>
            </w:r>
          </w:p>
          <w:p w:rsidR="00536BCA" w:rsidRDefault="00536B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BCA">
        <w:trPr>
          <w:gridAfter w:val="1"/>
          <w:wAfter w:w="16" w:type="dxa"/>
        </w:trPr>
        <w:tc>
          <w:tcPr>
            <w:tcW w:w="141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268" w:type="dxa"/>
          </w:tcPr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 Проект производства работ разрабатывается на этапе</w:t>
            </w:r>
          </w:p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инженерно-геологических изысканий</w:t>
            </w:r>
          </w:p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архитектурного проектирования</w:t>
            </w:r>
          </w:p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непосредственно предшествующем производству работ</w:t>
            </w:r>
          </w:p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работ подготовительного периода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41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 Все объёмы земляных работ подсчитывают для грунта в состоянии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предварительно уплотнённом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Б) естественно плотном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с учетом его влажности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разрыхленном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 Что не входит в состав проекта организации строительства?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календарный план производства работ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стройгенплан</w:t>
            </w:r>
            <w:proofErr w:type="spellEnd"/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В) локальная смета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график потребности в строительных машинах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  Завершенный проект производства работ на сложный монтажный процесс рассматривает, утверждает и принимает к исполнению: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заказчик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застройщик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В) подрядчик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проектировщик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  При каком методе организации строительства здания продолжительность возведения будет наименьшей при одинаковом количестве захваток?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последовательный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 параллельный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поточный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  При каком методе организации строительства здания потребуется максимальное количество рабочих при одинаковом количестве захваток?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последовательный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 параллельный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поточный.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Общеплощадочный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стройгенплан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входит в состав: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А) проект организации строительства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проект производства работ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технологическая карта монтажа каркаса здания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Объектный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стройгенплан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входит в состав: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проект организации строительства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 проект производства работ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технологическая карта монтажа каркаса объекта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К монтажу сборных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железобетонных  конструкций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последующего яруса приступают после: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выполнения всех сварных соединений нижележащего яруса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достижения прочности бетона стыков 80% проектной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В) достижения прочности бетона стыков 70% проектной</w:t>
            </w:r>
          </w:p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  </w:t>
            </w:r>
            <w:r w:rsidR="00792CD9" w:rsidRPr="00A33923">
              <w:rPr>
                <w:rFonts w:ascii="Times New Roman" w:eastAsia="Times New Roman" w:hAnsi="Times New Roman" w:cs="Times New Roman"/>
                <w:sz w:val="20"/>
                <w:szCs w:val="20"/>
              </w:rPr>
              <w:t>Ширина временной дороги на стройплощадке при однополосном движении должна быть не менее, м:</w:t>
            </w:r>
          </w:p>
          <w:p w:rsidR="00536BCA" w:rsidRDefault="00792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2 </w:t>
            </w:r>
          </w:p>
          <w:p w:rsidR="00536BCA" w:rsidRDefault="00792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2,5 </w:t>
            </w:r>
          </w:p>
          <w:p w:rsidR="00536BCA" w:rsidRDefault="00792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3 </w:t>
            </w:r>
          </w:p>
          <w:p w:rsidR="00536BCA" w:rsidRDefault="00792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Г) 3,5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 </w:t>
            </w:r>
            <w:r w:rsidR="00A33923" w:rsidRPr="00A33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Ширина временной дороги на стройплощадке при </w:t>
            </w:r>
            <w:proofErr w:type="spellStart"/>
            <w:r w:rsidR="00792CD9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A33923" w:rsidRPr="00A339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полосном</w:t>
            </w:r>
            <w:proofErr w:type="spellEnd"/>
            <w:r w:rsidR="00A33923" w:rsidRPr="00A339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движении должна быть не менее, м:</w:t>
            </w:r>
          </w:p>
          <w:p w:rsidR="00536BCA" w:rsidRDefault="00A339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4 </w:t>
            </w:r>
          </w:p>
          <w:p w:rsidR="00536BCA" w:rsidRDefault="00A339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5 </w:t>
            </w:r>
          </w:p>
          <w:p w:rsidR="00536BCA" w:rsidRDefault="00A3392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В) 6 </w:t>
            </w:r>
          </w:p>
          <w:p w:rsidR="00536BCA" w:rsidRDefault="00A339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7 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Юридическое лицо, разрабатывающее проект организации строительства: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заказчик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застройщик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подрядчик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Г) проектировщик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  <w:tab w:val="left" w:pos="14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Технологические карты разрабатываются с целью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  <w:tab w:val="left" w:pos="14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описания последовательности и методов выполнения процесса с подсчетом затрат труда и потребности в механизмах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  <w:tab w:val="left" w:pos="14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обеспечить организацию труда рабочих при выполнении технологических операций, составляющих строительный процесс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  <w:tab w:val="left" w:pos="141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применение технологических процессов, обеспечивающих требуемый уровень качества работ, совмещение строительных процессов, соблюдение правил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При складировании на строительной площадке кирпич в пакетах на поддонах допускается укладывать: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в один ярус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чем в два яруса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высотой штабеля не более 2 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Фундаментные блоки и блоки стен подвалов допускается укладывать в штабель высотой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зависящей от их высоты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не более 1,6 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2,6 м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Между штабелями материалов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приобъектном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складе должны быть предусмотрены проходы шириной: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не менее 0,6 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менее 1 м</w:t>
            </w:r>
          </w:p>
          <w:p w:rsidR="00536BCA" w:rsidRDefault="00731147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равной ширине транспортного средства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Плиты перекрытий допускается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укладывать в штабель высотой не более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2,5 м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1,8 м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четырех толщин плит</w:t>
            </w:r>
          </w:p>
          <w:p w:rsidR="00536BCA" w:rsidRDefault="00536B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BCA" w:rsidRDefault="00536B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(1А, 2Б)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Крутизна откоса при глубине выемки 3-5 м, для намывных грунтов не более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Крутизна откоса при глубине выемки 3-5 м для глины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1:1,25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Б) 1:0,5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1: 0,25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(1Б, 2А)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В соответствии с профессиональным стандартом очистку арматуры от ржавчины должен выполнять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Установку закладных деталей и анкерных болтов в конструкции должен производить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арматурщик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бетонщик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слесарь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(1А, 2Б)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одноэтажных производственных зданиях с металлическим каркасом первыми в ряду монтируют колонны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одноэтажных производственных с железобетонным каркасом первыми в ряду монтируют колонны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между которыми устанавливаются вертикальные связи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стоящие на осях 1 и 2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в любой последовательности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(1Б, 2А)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Минимальный уклон кровли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металлочерепицы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Минимальный уклон кровли из рулонных материалов составляет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1,5 %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10 %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20 %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(1А, 2Б)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Допустимая продолжительность пребывания на рабочих местах при температуре воздуха 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при выполнении легкой по интенсивности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энергозатрат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 работ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I б)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То же, при средней по интенсивности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энергозатрат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 работ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II б)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2 час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4 часа  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пребывание не допускается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 Установите соответствие: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(1А, 2Б)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Фундаментные блоки и подушки, блоки подвалов, колонны, ригели, плиты перекрытий, лестничные марши, перемычки, стеновые блоки складируются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Стеновые панели, панели перегородок, стропильные балки, фермы, подкрановые балки складируют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в штабелях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в кассетах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произвольно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 Установите последовательность: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(Б, Г,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В, Д)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возведению монолитных железобетонных конструкций производят в следующей последовательности: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уплотнение бетона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монтаж опалубки и арматуры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распалубка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укладка бетонной смеси</w:t>
            </w:r>
          </w:p>
        </w:tc>
        <w:tc>
          <w:tcPr>
            <w:tcW w:w="3119" w:type="dxa"/>
          </w:tcPr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 Метод непрерывного и равномерного производства работ, основанный на расчленении общего производственного процесса, разделении труда, совмещении и ритмичности выполнения процессов называют 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поточный, поточным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возведения зданий и сооружений, при котором одноименные процессы одновременно осуществляются на всех или на ряде объектов строительства называют __________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параллельный, параллельным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Перерыв в производстве, вызванный свойствами применяемых материалов (выдерживание бетона, сушка штукатурки)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(технологический, технологическим)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 Перерыв между смежными процессами (потоками), вызванный необходимостью подготовки фронта работ называется 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(организационный, организационным)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47 Суммарные нормативные затраты труда на весь объем работ подсчитываются в расчете, который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калькуляция трудовых затрат и машинного времени, калькуляция трудовых затрат, калькуляция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 Суммарные планируемые затраты труда на весь объем работ подсчитываются в расчете, который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график производства работ, график выполнения строительных процессов)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49 Документация, в которой прорабатываются вопросы рациональной технологии и организации строительства конкретного объекта по всем оговоренным видам работ это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(ППР, проект производства работ)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Документ технологии строительного производства, регламентирующий последовательность и режимы выполнения строительного процесса на базе прогрессивных методов и комплексной механизации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техкарта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технологическая карта)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993"/>
                <w:tab w:val="center" w:pos="4677"/>
                <w:tab w:val="right" w:pos="9355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 Количество времени, необходимого для изготовления единицы продукции надлежащего качества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(норма времени, нормой времени)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05"/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Количество строительной продукции, выработанной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единицу времени (за 1час, смену и т. д.)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(выработка, выработкой)</w:t>
            </w:r>
          </w:p>
          <w:p w:rsidR="00536BCA" w:rsidRDefault="00731147">
            <w:pPr>
              <w:tabs>
                <w:tab w:val="left" w:pos="316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Величина, которая определяется в калькуляции перемножением объема работ и нормы времени называется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(трудозатраты, трудозатратами, затратами труда)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 Организационно неделимый и технологически однородный строительный процесс, характеризуемый постоянным составом исполнителей, а также неизменностью предметов и орудий труда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операция, операцией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536BCA" w:rsidRDefault="00731147">
            <w:pPr>
              <w:tabs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55 Оптимальный набор средств механизации, инструментов, инвентаря, приспособлений, контрольно-измерительных приборов, используемый для производства определенного вида строительных и монтажных работ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нормокомплект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536BCA" w:rsidRDefault="00731147">
            <w:pPr>
              <w:tabs>
                <w:tab w:val="left" w:pos="709"/>
                <w:tab w:val="left" w:pos="85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56 Поверхностное ударное уплотнение грунтов, щебня и других несвязных материалов с помощью машин или устройств ручного действия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трамбование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трамбованием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536BCA" w:rsidRDefault="00731147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57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Улучшение механических и физических свойств грунта путем введения в грунт твердеющих растворов в режиме пропитки или перемешивания называется его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закреплением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 Химическое закрепление грунтов на основе силиката натрия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силикатизация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 Изменение физико-механических свойств грунтов с помощью цементных растворов, нагнетаемых в грунт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цементация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36BCA" w:rsidRDefault="00731147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Серия из 30 ударов, которыми завершается забивка сваи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(залог)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 Последовательное нанесение на бетонную поверхность слоев цементно-песчаного раствора или бетона механизированным способом называется </w:t>
            </w:r>
            <w:r>
              <w:rPr>
                <w:sz w:val="20"/>
                <w:szCs w:val="20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(торкретированием, торкретирование)</w:t>
            </w:r>
          </w:p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993"/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 Временное крепление железобетонных колонн в стакане фундамента осуществляется с помощью </w:t>
            </w:r>
            <w:r>
              <w:rPr>
                <w:sz w:val="20"/>
                <w:szCs w:val="20"/>
              </w:rPr>
              <w:lastRenderedPageBreak/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вкладышей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(клиновых, клиновыми, клиньями)</w:t>
            </w:r>
          </w:p>
          <w:p w:rsidR="00536BCA" w:rsidRDefault="00731147">
            <w:pPr>
              <w:tabs>
                <w:tab w:val="left" w:pos="316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Уплотнение бетонной смеси осуществляется с помощью глубинного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(вибратора, вибраторов)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 Быстросъёмное грузозахватное приспособление, используемое на грузоподъёмных монтажных кранах для работы с различными типами грузов (длинномерных, габаритных), например, для подъема железобетонной фермы,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(траверса, траверсой)</w:t>
            </w:r>
          </w:p>
          <w:p w:rsidR="00536BCA" w:rsidRDefault="00731147">
            <w:pPr>
              <w:tabs>
                <w:tab w:val="left" w:pos="316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Для обеспечения устойчивости первой фермы в пролете применяется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(расчалка)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 Условная граница вокруг зоны действия крана (вокруг монтажной зоны), в которой могут возникнуть опасные факторы, связанные с падением груза с высоты, называется _______________ зоной работы крана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(опасная, опасной)</w:t>
            </w:r>
          </w:p>
          <w:p w:rsidR="00536BCA" w:rsidRDefault="00536BCA">
            <w:pPr>
              <w:tabs>
                <w:tab w:val="left" w:pos="316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36BCA" w:rsidRDefault="00536BC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BCA">
        <w:trPr>
          <w:gridAfter w:val="1"/>
          <w:wAfter w:w="16" w:type="dxa"/>
        </w:trPr>
        <w:tc>
          <w:tcPr>
            <w:tcW w:w="141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268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 Какой метод монтажа нецелесообразно применять при большой разнице в массе разноименных конструкций?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дифференцированный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 комплексный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смешанный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При последовательной установке всех подстропильных и стропильных ферм в одноэтажном промышленном здании затруднено использование самоходного монтажного крана для монтажа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плит покрытия по фермам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стеновых панелей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диафрагм и поясов жесткости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При дифференцированном методе монтажа одноэтажных промышленных зданий какие конструкции избегают устанавливать последовательно?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колонны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подкрановые балки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В) стропильные фермы</w:t>
            </w:r>
          </w:p>
          <w:p w:rsidR="00536BCA" w:rsidRDefault="007311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Г) плиты покрытия</w:t>
            </w:r>
          </w:p>
        </w:tc>
        <w:tc>
          <w:tcPr>
            <w:tcW w:w="2693" w:type="dxa"/>
          </w:tcPr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 Установите соответствие:</w:t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(1Б, 2А)</w:t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На стенах опускного колодца изнутри должны быть надежно закреплены</w:t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 внутреннему периметру опускного колодца должны быть установлены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 защитные козырьки</w:t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 навесные лестницы в количестве не менее двух штук.</w:t>
            </w:r>
          </w:p>
          <w:p w:rsidR="00536BCA" w:rsidRDefault="00731147">
            <w:pPr>
              <w:ind w:left="42" w:hanging="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прожекторы</w:t>
            </w:r>
          </w:p>
        </w:tc>
        <w:tc>
          <w:tcPr>
            <w:tcW w:w="3119" w:type="dxa"/>
          </w:tcPr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 Стержень между смежными элементами конструкции, препятствующий их сближению или обеспечивающий их боковую устойчивость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(распорка, распоркой)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Частицы заполнителя и цемента, которые рикошетом отражаются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торкретируемой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поверхности и опадают на нижележащие горизонтальные поверхности называются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отскок, отскоком)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69 Стык между частями монолитной конструкции вследствие запланированного перерыва 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(рабочий шов, рабочим швом)</w:t>
            </w:r>
          </w:p>
          <w:p w:rsidR="00536BCA" w:rsidRDefault="00731147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70 Стальная инвентарная конструкция, устанавливаемая на сваю при необходимости забивки ее ниже уровня, обеспечиваемого направляющей стрелой,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называется </w:t>
            </w:r>
            <w:r>
              <w:rPr>
                <w:sz w:val="20"/>
                <w:szCs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подбабок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 </w:t>
            </w:r>
          </w:p>
          <w:p w:rsidR="00536BCA" w:rsidRDefault="00536BC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BCA" w:rsidRDefault="00536BC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BCA" w:rsidRDefault="00536BC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6BCA" w:rsidRDefault="00536BCA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6BCA">
        <w:trPr>
          <w:gridAfter w:val="1"/>
          <w:wAfter w:w="16" w:type="dxa"/>
        </w:trPr>
        <w:tc>
          <w:tcPr>
            <w:tcW w:w="141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536BCA" w:rsidRDefault="00536B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6BCA" w:rsidRDefault="007311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</w:p>
    <w:p w:rsidR="00536BCA" w:rsidRDefault="0073114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536BCA" w:rsidRDefault="007311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:rsidR="00536BCA" w:rsidRDefault="007311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536BCA" w:rsidRDefault="00731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Шкала оценивания результатов компьютерного тестирования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(рекомендуемая)</w:t>
      </w:r>
    </w:p>
    <w:tbl>
      <w:tblPr>
        <w:tblStyle w:val="af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3"/>
        <w:gridCol w:w="2996"/>
        <w:gridCol w:w="2996"/>
      </w:tblGrid>
      <w:tr w:rsidR="00536BCA">
        <w:tc>
          <w:tcPr>
            <w:tcW w:w="3353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536BCA">
        <w:tc>
          <w:tcPr>
            <w:tcW w:w="3353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70-79%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61-75 баллов</w:t>
            </w:r>
          </w:p>
        </w:tc>
      </w:tr>
      <w:tr w:rsidR="00536BCA">
        <w:tc>
          <w:tcPr>
            <w:tcW w:w="3353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536BCA">
        <w:tc>
          <w:tcPr>
            <w:tcW w:w="3353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2996" w:type="dxa"/>
          </w:tcPr>
          <w:p w:rsidR="00536BCA" w:rsidRDefault="007311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:rsidR="00536BCA" w:rsidRDefault="00536B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6BCA" w:rsidRDefault="007311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Ключи ответов</w:t>
      </w: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f0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2232"/>
        <w:gridCol w:w="520"/>
        <w:gridCol w:w="362"/>
        <w:gridCol w:w="527"/>
        <w:gridCol w:w="4482"/>
      </w:tblGrid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и вариант правильного ответа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штыкование</w:t>
            </w:r>
            <w:proofErr w:type="spellEnd"/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Государственные элементные сметные нормы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навесной, навесным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Единый тарифно-квалификационный справочник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штангенциркуль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захваткой 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стропа, стропом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рабочее место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грузоподъемности, вылету, высоте подъема 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286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отвал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непосредственно предшествующем производству работ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ложок, ложком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Б) естественно плотном 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поточный, поточным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локальная смета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параллельный, параллельным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подрядчик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технологический, технологическим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параллельный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организационный, организационным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параллельный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калькуляция трудовых затрат и машинного времени, калькуляция трудовых затрат, калькуляция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проект организации строительства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производства работ, график выполнения строительных процессов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проект производства работ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33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ППР, проект производства работ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достижения прочности бетона стыков 70% проектной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30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техкарта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технологическая карта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3,5 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времени, нормой времени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6 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28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выработка, выработкой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проектировщик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трудозатраты, трудозатратами, затраты труда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  <w:tab w:val="left" w:pos="14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обеспечить организацию труда рабочих при выполнении технологических операций, составляющих строительный процесс 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292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операция, операцией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не более чем в два яруса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36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нормокомплект</w:t>
            </w:r>
            <w:proofErr w:type="spellEnd"/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не более 2,6 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3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трамбование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трамбованием</w:t>
            </w:r>
            <w:proofErr w:type="spellEnd"/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не менее 1 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2,5 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28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силикатизация</w:t>
            </w:r>
          </w:p>
        </w:tc>
      </w:tr>
      <w:tr w:rsidR="00536BCA">
        <w:trPr>
          <w:trHeight w:val="285"/>
        </w:trPr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комплексный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28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цементация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плит покрытия по фермам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стропильные фермы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торкретированием, торкретирование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1В, 2Б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клиновых, клиновыми, клиньями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вибратора, вибраторов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2" w:type="dxa"/>
          </w:tcPr>
          <w:p w:rsidR="00536BCA" w:rsidRDefault="00731147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траверса, траверсой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расчалка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опасная, опасной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распорка, распоркой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отскок, отскоком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шов, рабочим швом</w:t>
            </w:r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Б, Г, А, В, Д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2" w:type="dxa"/>
          </w:tcPr>
          <w:p w:rsidR="00536BCA" w:rsidRDefault="00731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подбабок</w:t>
            </w:r>
            <w:proofErr w:type="spellEnd"/>
          </w:p>
        </w:tc>
      </w:tr>
      <w:tr w:rsidR="00536BCA">
        <w:tc>
          <w:tcPr>
            <w:tcW w:w="1222" w:type="dxa"/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2" w:type="dxa"/>
            <w:tcBorders>
              <w:right w:val="single" w:sz="4" w:space="0" w:color="000000"/>
            </w:tcBorders>
          </w:tcPr>
          <w:p w:rsidR="00536BCA" w:rsidRDefault="007311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1Б, 2А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left w:val="single" w:sz="4" w:space="0" w:color="000000"/>
            </w:tcBorders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</w:tcPr>
          <w:p w:rsidR="00536BCA" w:rsidRDefault="00536B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BCA" w:rsidRDefault="00536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36BCA">
      <w:pgSz w:w="11906" w:h="16838"/>
      <w:pgMar w:top="1134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351"/>
    <w:multiLevelType w:val="multilevel"/>
    <w:tmpl w:val="8718462C"/>
    <w:lvl w:ilvl="0">
      <w:start w:val="36"/>
      <w:numFmt w:val="decimal"/>
      <w:lvlText w:val="%1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F096C64"/>
    <w:multiLevelType w:val="multilevel"/>
    <w:tmpl w:val="2F9251C2"/>
    <w:lvl w:ilvl="0">
      <w:start w:val="38"/>
      <w:numFmt w:val="decimal"/>
      <w:lvlText w:val="%1"/>
      <w:lvlJc w:val="left"/>
      <w:pPr>
        <w:ind w:left="121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764C108E"/>
    <w:multiLevelType w:val="multilevel"/>
    <w:tmpl w:val="ADB0D962"/>
    <w:lvl w:ilvl="0">
      <w:start w:val="36"/>
      <w:numFmt w:val="decimal"/>
      <w:lvlText w:val="%1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CA"/>
    <w:rsid w:val="00013493"/>
    <w:rsid w:val="000267DE"/>
    <w:rsid w:val="00076F83"/>
    <w:rsid w:val="001B75F4"/>
    <w:rsid w:val="00536BCA"/>
    <w:rsid w:val="00731147"/>
    <w:rsid w:val="00792CD9"/>
    <w:rsid w:val="008F3D87"/>
    <w:rsid w:val="00935874"/>
    <w:rsid w:val="00A33923"/>
    <w:rsid w:val="00AC1E88"/>
    <w:rsid w:val="00B44DC9"/>
    <w:rsid w:val="00BB24C7"/>
    <w:rsid w:val="00F026FA"/>
    <w:rsid w:val="00F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EC5"/>
  <w15:docId w15:val="{0C832D7E-7379-4B53-B72B-E598914C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16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11</cp:revision>
  <dcterms:created xsi:type="dcterms:W3CDTF">2023-06-06T21:07:00Z</dcterms:created>
  <dcterms:modified xsi:type="dcterms:W3CDTF">2023-06-11T22:04:00Z</dcterms:modified>
</cp:coreProperties>
</file>