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9" w:rsidRPr="000E61CD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CD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0E61CD" w:rsidRDefault="005D3472" w:rsidP="005D347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Компетенция </w:t>
      </w:r>
      <w:r w:rsidR="00082BA6" w:rsidRPr="000E61CD">
        <w:t>ПК-4</w:t>
      </w:r>
      <w:proofErr w:type="gramStart"/>
      <w:r w:rsidR="00082BA6" w:rsidRPr="000E61CD">
        <w:t xml:space="preserve"> О</w:t>
      </w:r>
      <w:proofErr w:type="gramEnd"/>
      <w:r w:rsidR="00082BA6" w:rsidRPr="000E61CD">
        <w:t>рганизует и контролирует расчеты и исследования по внедрению новых технологических процессов ковки и штамповки для подготовки производства к внедрению новой техники и технологии</w:t>
      </w:r>
    </w:p>
    <w:p w:rsidR="005D3472" w:rsidRPr="000E61CD" w:rsidRDefault="005D3472" w:rsidP="00302A5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Индикатор </w:t>
      </w:r>
      <w:r w:rsidR="00082BA6" w:rsidRPr="000E61CD">
        <w:t>ПК-4.</w:t>
      </w:r>
      <w:r w:rsidR="00302A52" w:rsidRPr="000E61CD">
        <w:t>3</w:t>
      </w:r>
      <w:r w:rsidR="00082BA6" w:rsidRPr="000E61CD">
        <w:t xml:space="preserve"> </w:t>
      </w:r>
      <w:r w:rsidR="00302A52" w:rsidRPr="000E61CD">
        <w:t>Способен выполнять постановку оптимизационных задач аналогичных по структуре задачам обработк</w:t>
      </w:r>
      <w:r w:rsidR="00BF5479">
        <w:t>и</w:t>
      </w:r>
      <w:r w:rsidR="00302A52" w:rsidRPr="000E61CD">
        <w:t xml:space="preserve"> давлением, а также решать подобные задачи средствами общепринятого математического обеспечения современных ЭВМ</w:t>
      </w:r>
    </w:p>
    <w:p w:rsidR="005D3472" w:rsidRPr="000E61CD" w:rsidRDefault="005D3472" w:rsidP="005D3472">
      <w:pPr>
        <w:pStyle w:val="a7"/>
        <w:tabs>
          <w:tab w:val="left" w:pos="708"/>
        </w:tabs>
        <w:ind w:firstLine="567"/>
        <w:jc w:val="both"/>
      </w:pPr>
      <w:r w:rsidRPr="000E61CD">
        <w:rPr>
          <w:b/>
        </w:rPr>
        <w:t>Дисциплина</w:t>
      </w:r>
      <w:r w:rsidRPr="000E61CD">
        <w:t xml:space="preserve"> </w:t>
      </w:r>
      <w:r w:rsidR="00302A52" w:rsidRPr="000E61CD">
        <w:t>Управление качеством объектов профессиональной деятельности</w:t>
      </w:r>
    </w:p>
    <w:p w:rsidR="00837C61" w:rsidRPr="000E61CD" w:rsidRDefault="00837C61" w:rsidP="005D347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0E61CD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0E61CD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0E61C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82574" w:rsidRPr="000E6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61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0E61C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6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0E61C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6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0E61C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6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0E61C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6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0E61C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6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0E61CD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Pr="000E61CD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0E61CD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0E61CD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B63AF9" w:rsidRPr="000E61CD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0E61CD" w:rsidRDefault="00B63AF9" w:rsidP="00B63AF9">
      <w:pPr>
        <w:pStyle w:val="a7"/>
        <w:tabs>
          <w:tab w:val="left" w:pos="708"/>
        </w:tabs>
        <w:jc w:val="both"/>
        <w:rPr>
          <w:b/>
        </w:rPr>
      </w:pPr>
    </w:p>
    <w:p w:rsidR="006E332D" w:rsidRPr="000E61C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0E61C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0E61CD">
        <w:rPr>
          <w:i/>
        </w:rPr>
        <w:t xml:space="preserve">Выберите </w:t>
      </w:r>
      <w:r w:rsidRPr="000E61CD">
        <w:rPr>
          <w:b/>
          <w:i/>
        </w:rPr>
        <w:t>один</w:t>
      </w:r>
      <w:r w:rsidRPr="000E61CD">
        <w:rPr>
          <w:i/>
        </w:rPr>
        <w:t xml:space="preserve"> правильный ответ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>Простые (1 уровень)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A26286" w:rsidP="004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1</w:t>
      </w:r>
      <w:r w:rsidR="00674386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1304F9" w:rsidRPr="000E61CD">
        <w:rPr>
          <w:rFonts w:ascii="Times New Roman" w:hAnsi="Times New Roman" w:cs="Times New Roman"/>
          <w:sz w:val="24"/>
          <w:szCs w:val="24"/>
        </w:rPr>
        <w:t>Количественная оценка качества эффективности искомого технологического решения в процессе варьирования его параметрами, соответствует</w:t>
      </w:r>
      <w:r w:rsidRPr="000E61CD">
        <w:rPr>
          <w:rFonts w:ascii="Times New Roman" w:hAnsi="Times New Roman" w:cs="Times New Roman"/>
          <w:sz w:val="24"/>
          <w:szCs w:val="24"/>
        </w:rPr>
        <w:t>: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1304F9" w:rsidRPr="000E61CD">
        <w:rPr>
          <w:rFonts w:ascii="Times New Roman" w:hAnsi="Times New Roman" w:cs="Times New Roman"/>
          <w:b/>
          <w:sz w:val="24"/>
          <w:szCs w:val="24"/>
        </w:rPr>
        <w:t>Оптимально</w:t>
      </w:r>
      <w:r w:rsidR="007400B1" w:rsidRPr="000E61CD">
        <w:rPr>
          <w:rFonts w:ascii="Times New Roman" w:hAnsi="Times New Roman" w:cs="Times New Roman"/>
          <w:b/>
          <w:sz w:val="24"/>
          <w:szCs w:val="24"/>
        </w:rPr>
        <w:t>му</w:t>
      </w:r>
      <w:r w:rsidR="001304F9" w:rsidRPr="000E61CD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7400B1" w:rsidRPr="000E61CD">
        <w:rPr>
          <w:rFonts w:ascii="Times New Roman" w:hAnsi="Times New Roman" w:cs="Times New Roman"/>
          <w:b/>
          <w:sz w:val="24"/>
          <w:szCs w:val="24"/>
        </w:rPr>
        <w:t>ю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1304F9" w:rsidRPr="000E61CD">
        <w:rPr>
          <w:rFonts w:ascii="Times New Roman" w:hAnsi="Times New Roman" w:cs="Times New Roman"/>
          <w:sz w:val="24"/>
          <w:szCs w:val="24"/>
        </w:rPr>
        <w:t>Рационально</w:t>
      </w:r>
      <w:r w:rsidR="007400B1" w:rsidRPr="000E61CD">
        <w:rPr>
          <w:rFonts w:ascii="Times New Roman" w:hAnsi="Times New Roman" w:cs="Times New Roman"/>
          <w:sz w:val="24"/>
          <w:szCs w:val="24"/>
        </w:rPr>
        <w:t>му</w:t>
      </w:r>
      <w:r w:rsidR="001304F9" w:rsidRPr="000E61C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400B1" w:rsidRPr="000E61CD">
        <w:rPr>
          <w:rFonts w:ascii="Times New Roman" w:hAnsi="Times New Roman" w:cs="Times New Roman"/>
          <w:sz w:val="24"/>
          <w:szCs w:val="24"/>
        </w:rPr>
        <w:t>ю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В) </w:t>
      </w:r>
      <w:r w:rsidR="001304F9" w:rsidRPr="000E61CD">
        <w:rPr>
          <w:rFonts w:ascii="Times New Roman" w:hAnsi="Times New Roman" w:cs="Times New Roman"/>
          <w:sz w:val="24"/>
          <w:szCs w:val="24"/>
        </w:rPr>
        <w:t>Типово</w:t>
      </w:r>
      <w:r w:rsidR="007400B1" w:rsidRPr="000E61CD">
        <w:rPr>
          <w:rFonts w:ascii="Times New Roman" w:hAnsi="Times New Roman" w:cs="Times New Roman"/>
          <w:sz w:val="24"/>
          <w:szCs w:val="24"/>
        </w:rPr>
        <w:t>му</w:t>
      </w:r>
      <w:r w:rsidR="001304F9" w:rsidRPr="000E61C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400B1" w:rsidRPr="000E61CD">
        <w:rPr>
          <w:rFonts w:ascii="Times New Roman" w:hAnsi="Times New Roman" w:cs="Times New Roman"/>
          <w:sz w:val="24"/>
          <w:szCs w:val="24"/>
        </w:rPr>
        <w:t>ю</w:t>
      </w:r>
    </w:p>
    <w:p w:rsidR="00BF572A" w:rsidRPr="000E61CD" w:rsidRDefault="00BF572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Г) </w:t>
      </w:r>
      <w:r w:rsidR="001304F9" w:rsidRPr="000E61CD">
        <w:rPr>
          <w:rFonts w:ascii="Times New Roman" w:hAnsi="Times New Roman" w:cs="Times New Roman"/>
          <w:sz w:val="24"/>
          <w:szCs w:val="24"/>
        </w:rPr>
        <w:t>Случайно</w:t>
      </w:r>
      <w:r w:rsidR="007400B1" w:rsidRPr="000E61CD">
        <w:rPr>
          <w:rFonts w:ascii="Times New Roman" w:hAnsi="Times New Roman" w:cs="Times New Roman"/>
          <w:sz w:val="24"/>
          <w:szCs w:val="24"/>
        </w:rPr>
        <w:t>му</w:t>
      </w:r>
      <w:r w:rsidR="001304F9" w:rsidRPr="000E61CD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400B1" w:rsidRPr="000E61CD">
        <w:rPr>
          <w:rFonts w:ascii="Times New Roman" w:hAnsi="Times New Roman" w:cs="Times New Roman"/>
          <w:sz w:val="24"/>
          <w:szCs w:val="24"/>
        </w:rPr>
        <w:t>ю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0B1" w:rsidRPr="000E61CD" w:rsidRDefault="00B63AF9" w:rsidP="007400B1">
      <w:pPr>
        <w:pStyle w:val="a7"/>
        <w:tabs>
          <w:tab w:val="left" w:pos="708"/>
        </w:tabs>
        <w:ind w:firstLine="567"/>
        <w:jc w:val="both"/>
      </w:pPr>
      <w:r w:rsidRPr="000E61CD">
        <w:t>2</w:t>
      </w:r>
      <w:r w:rsidR="00674386" w:rsidRPr="000E61CD">
        <w:t>.</w:t>
      </w:r>
      <w:r w:rsidRPr="000E61CD">
        <w:t xml:space="preserve"> </w:t>
      </w:r>
      <w:r w:rsidR="007400B1" w:rsidRPr="000E61CD">
        <w:t>Оценка неколичественной эффективности найденного технологического решения, соответствующего первоначальным ограничениям или сравниваемым с базовым решением, в процессе варьирования его параметрами, соответствует:</w:t>
      </w:r>
    </w:p>
    <w:p w:rsidR="007400B1" w:rsidRPr="000E61CD" w:rsidRDefault="007400B1" w:rsidP="007400B1">
      <w:pPr>
        <w:pStyle w:val="a7"/>
        <w:tabs>
          <w:tab w:val="left" w:pos="708"/>
        </w:tabs>
        <w:ind w:firstLine="567"/>
        <w:jc w:val="both"/>
      </w:pPr>
      <w:r w:rsidRPr="000E61CD">
        <w:t>А) Оптимальному решению</w:t>
      </w:r>
    </w:p>
    <w:p w:rsidR="007400B1" w:rsidRPr="000E61CD" w:rsidRDefault="007400B1" w:rsidP="007400B1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>Б) Рациональному решению</w:t>
      </w:r>
    </w:p>
    <w:p w:rsidR="007400B1" w:rsidRPr="000E61CD" w:rsidRDefault="007400B1" w:rsidP="007400B1">
      <w:pPr>
        <w:pStyle w:val="a7"/>
        <w:tabs>
          <w:tab w:val="left" w:pos="708"/>
        </w:tabs>
        <w:ind w:firstLine="567"/>
        <w:jc w:val="both"/>
      </w:pPr>
      <w:r w:rsidRPr="000E61CD">
        <w:lastRenderedPageBreak/>
        <w:t>В) Типовому решению</w:t>
      </w:r>
    </w:p>
    <w:p w:rsidR="00B63AF9" w:rsidRPr="000E61CD" w:rsidRDefault="007400B1" w:rsidP="007400B1">
      <w:pPr>
        <w:pStyle w:val="a7"/>
        <w:tabs>
          <w:tab w:val="left" w:pos="708"/>
        </w:tabs>
        <w:ind w:firstLine="567"/>
        <w:jc w:val="both"/>
      </w:pPr>
      <w:r w:rsidRPr="000E61CD">
        <w:t>Г) Случайному решению</w:t>
      </w:r>
    </w:p>
    <w:p w:rsidR="007400B1" w:rsidRPr="000E61CD" w:rsidRDefault="007400B1" w:rsidP="007400B1">
      <w:pPr>
        <w:pStyle w:val="a7"/>
        <w:tabs>
          <w:tab w:val="left" w:pos="708"/>
        </w:tabs>
        <w:ind w:firstLine="567"/>
        <w:jc w:val="both"/>
      </w:pPr>
    </w:p>
    <w:p w:rsidR="00A26286" w:rsidRPr="000E61CD" w:rsidRDefault="00B63AF9" w:rsidP="00A26286">
      <w:pPr>
        <w:pStyle w:val="a7"/>
        <w:tabs>
          <w:tab w:val="left" w:pos="708"/>
        </w:tabs>
        <w:ind w:firstLine="567"/>
        <w:jc w:val="both"/>
      </w:pPr>
      <w:r w:rsidRPr="000E61CD">
        <w:t>3</w:t>
      </w:r>
      <w:r w:rsidR="00674386" w:rsidRPr="000E61CD">
        <w:t>.</w:t>
      </w:r>
      <w:r w:rsidRPr="000E61CD">
        <w:t xml:space="preserve"> </w:t>
      </w:r>
      <w:r w:rsidR="009E2E9B" w:rsidRPr="000E61CD">
        <w:t>В процессе объёмного формообразования дефект невыполнения формы определяется</w:t>
      </w:r>
      <w:r w:rsidR="00A26286" w:rsidRPr="000E61CD">
        <w:t>:</w:t>
      </w:r>
    </w:p>
    <w:p w:rsidR="00A26286" w:rsidRPr="000E61CD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А) </w:t>
      </w:r>
      <w:r w:rsidR="009E2E9B" w:rsidRPr="000E61CD">
        <w:rPr>
          <w:rFonts w:ascii="Times New Roman" w:hAnsi="Times New Roman" w:cs="Times New Roman"/>
          <w:sz w:val="24"/>
          <w:szCs w:val="24"/>
        </w:rPr>
        <w:t>Наличием «прострелов»</w:t>
      </w:r>
    </w:p>
    <w:p w:rsidR="00A26286" w:rsidRPr="000E61CD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9E2E9B" w:rsidRPr="000E61CD">
        <w:rPr>
          <w:rFonts w:ascii="Times New Roman" w:hAnsi="Times New Roman" w:cs="Times New Roman"/>
          <w:sz w:val="24"/>
          <w:szCs w:val="24"/>
        </w:rPr>
        <w:t>Наличием «складок»</w:t>
      </w:r>
    </w:p>
    <w:p w:rsidR="00A26286" w:rsidRPr="000E61CD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9E2E9B" w:rsidRPr="000E61CD">
        <w:rPr>
          <w:rFonts w:ascii="Times New Roman" w:hAnsi="Times New Roman" w:cs="Times New Roman"/>
          <w:b/>
          <w:sz w:val="24"/>
          <w:szCs w:val="24"/>
        </w:rPr>
        <w:t xml:space="preserve">Наличием </w:t>
      </w:r>
      <w:proofErr w:type="spellStart"/>
      <w:r w:rsidR="009E2E9B" w:rsidRPr="000E61CD">
        <w:rPr>
          <w:rFonts w:ascii="Times New Roman" w:hAnsi="Times New Roman" w:cs="Times New Roman"/>
          <w:b/>
          <w:sz w:val="24"/>
          <w:szCs w:val="24"/>
        </w:rPr>
        <w:t>незаполнений</w:t>
      </w:r>
      <w:proofErr w:type="spellEnd"/>
      <w:r w:rsidR="009E2E9B" w:rsidRPr="000E61CD">
        <w:rPr>
          <w:rFonts w:ascii="Times New Roman" w:hAnsi="Times New Roman" w:cs="Times New Roman"/>
          <w:b/>
          <w:sz w:val="24"/>
          <w:szCs w:val="24"/>
        </w:rPr>
        <w:t xml:space="preserve"> гравюры ручья</w:t>
      </w:r>
    </w:p>
    <w:p w:rsidR="00BF572A" w:rsidRPr="000E61CD" w:rsidRDefault="00BF572A" w:rsidP="00BF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Г) </w:t>
      </w:r>
      <w:r w:rsidR="009E2E9B" w:rsidRPr="000E61CD">
        <w:rPr>
          <w:rFonts w:ascii="Times New Roman" w:hAnsi="Times New Roman" w:cs="Times New Roman"/>
          <w:sz w:val="24"/>
          <w:szCs w:val="24"/>
        </w:rPr>
        <w:t>Всем перечисленным</w:t>
      </w:r>
    </w:p>
    <w:p w:rsidR="00B63AF9" w:rsidRPr="000E61CD" w:rsidRDefault="00B63AF9" w:rsidP="00A262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8184F" w:rsidRPr="000E61CD" w:rsidRDefault="00B63AF9" w:rsidP="009818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</w:t>
      </w:r>
      <w:r w:rsidR="00674386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98184F" w:rsidRPr="000E61CD">
        <w:rPr>
          <w:rFonts w:ascii="Times New Roman" w:hAnsi="Times New Roman" w:cs="Times New Roman"/>
          <w:sz w:val="24"/>
          <w:szCs w:val="24"/>
        </w:rPr>
        <w:t>К структурным дефектам поковок следует относить:</w:t>
      </w:r>
    </w:p>
    <w:p w:rsidR="0098184F" w:rsidRPr="000E61CD" w:rsidRDefault="0098184F" w:rsidP="009818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А) Наличие «прострелов»</w:t>
      </w:r>
    </w:p>
    <w:p w:rsidR="0098184F" w:rsidRPr="000E61CD" w:rsidRDefault="0098184F" w:rsidP="009818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Б) Наличие глубоких «складок» поверхностей</w:t>
      </w:r>
    </w:p>
    <w:p w:rsidR="0098184F" w:rsidRPr="000E61CD" w:rsidRDefault="0098184F" w:rsidP="009818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В) Наличием </w:t>
      </w:r>
      <w:proofErr w:type="spellStart"/>
      <w:r w:rsidRPr="000E61CD">
        <w:rPr>
          <w:rFonts w:ascii="Times New Roman" w:hAnsi="Times New Roman" w:cs="Times New Roman"/>
          <w:sz w:val="24"/>
          <w:szCs w:val="24"/>
        </w:rPr>
        <w:t>незаполнений</w:t>
      </w:r>
      <w:proofErr w:type="spellEnd"/>
      <w:r w:rsidRPr="000E61CD">
        <w:rPr>
          <w:rFonts w:ascii="Times New Roman" w:hAnsi="Times New Roman" w:cs="Times New Roman"/>
          <w:sz w:val="24"/>
          <w:szCs w:val="24"/>
        </w:rPr>
        <w:t xml:space="preserve"> гравюры ручья</w:t>
      </w:r>
    </w:p>
    <w:p w:rsidR="00B63AF9" w:rsidRPr="000E61CD" w:rsidRDefault="0098184F" w:rsidP="0098184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Pr="000E61CD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0E61CD">
        <w:rPr>
          <w:rFonts w:ascii="Times New Roman" w:hAnsi="Times New Roman" w:cs="Times New Roman"/>
          <w:b/>
          <w:sz w:val="24"/>
          <w:szCs w:val="24"/>
        </w:rPr>
        <w:t>. А и</w:t>
      </w:r>
      <w:proofErr w:type="gramStart"/>
      <w:r w:rsidRPr="000E61CD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B63AF9" w:rsidRPr="000E61CD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327A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</w:t>
      </w:r>
      <w:r w:rsidR="00674386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32494F" w:rsidRPr="000E61CD">
        <w:rPr>
          <w:rFonts w:ascii="Times New Roman" w:hAnsi="Times New Roman" w:cs="Times New Roman"/>
          <w:sz w:val="24"/>
          <w:szCs w:val="24"/>
        </w:rPr>
        <w:t>Контрастно-неравномерное деформированное состояние, может считаться дефектом</w:t>
      </w:r>
      <w:r w:rsidR="00DE2C90" w:rsidRPr="000E61CD">
        <w:rPr>
          <w:rFonts w:ascii="Times New Roman" w:hAnsi="Times New Roman" w:cs="Times New Roman"/>
          <w:sz w:val="24"/>
          <w:szCs w:val="24"/>
        </w:rPr>
        <w:t xml:space="preserve"> у готовой поковки</w:t>
      </w:r>
      <w:r w:rsidR="0032494F" w:rsidRPr="000E61CD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8B442B" w:rsidRPr="000E61CD">
        <w:rPr>
          <w:rFonts w:ascii="Times New Roman" w:hAnsi="Times New Roman" w:cs="Times New Roman"/>
          <w:sz w:val="24"/>
          <w:szCs w:val="24"/>
        </w:rPr>
        <w:t>:</w:t>
      </w:r>
    </w:p>
    <w:p w:rsidR="00B63AF9" w:rsidRPr="000E61CD" w:rsidRDefault="00B63AF9" w:rsidP="00327AD6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32494F" w:rsidRPr="000E61CD">
        <w:t>Разность диаметральных полей деформаций по интенсивностям превышает допустимые нормы</w:t>
      </w:r>
    </w:p>
    <w:p w:rsidR="00B63AF9" w:rsidRPr="000E61CD" w:rsidRDefault="00B63AF9" w:rsidP="00327AD6">
      <w:pPr>
        <w:pStyle w:val="a7"/>
        <w:tabs>
          <w:tab w:val="left" w:pos="708"/>
        </w:tabs>
        <w:ind w:firstLine="567"/>
        <w:jc w:val="both"/>
      </w:pPr>
      <w:r w:rsidRPr="000E61CD">
        <w:t xml:space="preserve">Б) </w:t>
      </w:r>
      <w:r w:rsidR="0032494F" w:rsidRPr="000E61CD">
        <w:t>Разность диаметральных полей внутренних напряжений по интенсивностям превышает допустимые нормы</w:t>
      </w:r>
    </w:p>
    <w:p w:rsidR="00B63AF9" w:rsidRPr="000E61CD" w:rsidRDefault="00B63AF9" w:rsidP="00327AD6">
      <w:pPr>
        <w:pStyle w:val="a7"/>
        <w:tabs>
          <w:tab w:val="left" w:pos="708"/>
        </w:tabs>
        <w:ind w:firstLine="567"/>
        <w:jc w:val="both"/>
      </w:pPr>
      <w:r w:rsidRPr="000E61CD">
        <w:t xml:space="preserve">В) </w:t>
      </w:r>
      <w:r w:rsidR="0032494F" w:rsidRPr="000E61CD">
        <w:t xml:space="preserve">Структурное образование полей </w:t>
      </w:r>
      <w:r w:rsidR="00DE2C90" w:rsidRPr="000E61CD">
        <w:t>одноразмерных зерен</w:t>
      </w:r>
      <w:r w:rsidR="0032494F" w:rsidRPr="000E61CD">
        <w:t xml:space="preserve"> превышает нормы</w:t>
      </w:r>
      <w:r w:rsidR="00DE2C90" w:rsidRPr="000E61CD">
        <w:t xml:space="preserve"> для конкретных материалов</w:t>
      </w:r>
    </w:p>
    <w:p w:rsidR="00DE2C90" w:rsidRPr="000E61CD" w:rsidRDefault="00DE2C90" w:rsidP="00327AD6">
      <w:pPr>
        <w:pStyle w:val="a7"/>
        <w:tabs>
          <w:tab w:val="left" w:pos="708"/>
        </w:tabs>
        <w:ind w:firstLine="567"/>
        <w:jc w:val="both"/>
      </w:pPr>
      <w:r w:rsidRPr="000E61CD">
        <w:t>Г) После охлаждения или оценочного нормированного механического воздействия, в поковке проявляется нарушение сплошности</w:t>
      </w:r>
    </w:p>
    <w:p w:rsidR="00DE2C90" w:rsidRPr="000E61CD" w:rsidRDefault="00DE2C90" w:rsidP="00327AD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Д) </w:t>
      </w:r>
      <w:proofErr w:type="spellStart"/>
      <w:r w:rsidRPr="000E61CD">
        <w:rPr>
          <w:b/>
        </w:rPr>
        <w:t>Пп</w:t>
      </w:r>
      <w:proofErr w:type="spellEnd"/>
      <w:r w:rsidRPr="000E61CD">
        <w:rPr>
          <w:b/>
        </w:rPr>
        <w:t>. В и Г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8B442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</w:t>
      </w:r>
      <w:r w:rsidR="00674386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5D75DF" w:rsidRPr="000E61CD">
        <w:rPr>
          <w:rFonts w:ascii="Times New Roman" w:hAnsi="Times New Roman" w:cs="Times New Roman"/>
          <w:sz w:val="24"/>
          <w:szCs w:val="24"/>
        </w:rPr>
        <w:t>В очаге деформации без температурного воздействия наблюдается</w:t>
      </w:r>
      <w:r w:rsidRPr="000E61CD">
        <w:rPr>
          <w:rFonts w:ascii="Times New Roman" w:hAnsi="Times New Roman" w:cs="Times New Roman"/>
          <w:sz w:val="24"/>
          <w:szCs w:val="24"/>
        </w:rPr>
        <w:t>:</w:t>
      </w:r>
    </w:p>
    <w:p w:rsidR="00B63AF9" w:rsidRPr="000E61CD" w:rsidRDefault="00B63AF9" w:rsidP="003920FB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5D75DF" w:rsidRPr="000E61CD">
        <w:t>Дробление кристаллитов</w:t>
      </w:r>
    </w:p>
    <w:p w:rsidR="00B63AF9" w:rsidRPr="000E61CD" w:rsidRDefault="00B63AF9" w:rsidP="003920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5D75DF" w:rsidRPr="000E61CD">
        <w:rPr>
          <w:rFonts w:ascii="Times New Roman" w:hAnsi="Times New Roman" w:cs="Times New Roman"/>
          <w:sz w:val="24"/>
          <w:szCs w:val="24"/>
        </w:rPr>
        <w:t>Уменьшение размера зерен</w:t>
      </w:r>
    </w:p>
    <w:p w:rsidR="00921A58" w:rsidRPr="000E61CD" w:rsidRDefault="00D67327" w:rsidP="00921A58">
      <w:pPr>
        <w:pStyle w:val="a7"/>
        <w:tabs>
          <w:tab w:val="left" w:pos="708"/>
        </w:tabs>
        <w:ind w:firstLine="567"/>
        <w:jc w:val="both"/>
      </w:pPr>
      <w:r w:rsidRPr="000E61CD">
        <w:t>В</w:t>
      </w:r>
      <w:r w:rsidR="008B442B" w:rsidRPr="000E61CD">
        <w:t xml:space="preserve">) </w:t>
      </w:r>
      <w:r w:rsidR="00921A58" w:rsidRPr="000E61CD">
        <w:t>Рост кристаллитов</w:t>
      </w:r>
    </w:p>
    <w:p w:rsidR="00921A58" w:rsidRPr="000E61CD" w:rsidRDefault="00921A58" w:rsidP="00921A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Г) Увеличение размера зерен</w:t>
      </w:r>
    </w:p>
    <w:p w:rsidR="008B442B" w:rsidRPr="000E61CD" w:rsidRDefault="00921A58" w:rsidP="00921A5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Д</w:t>
      </w:r>
      <w:r w:rsidR="008B442B" w:rsidRPr="000E61C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E61CD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Pr="000E61CD">
        <w:rPr>
          <w:rFonts w:ascii="Times New Roman" w:hAnsi="Times New Roman" w:cs="Times New Roman"/>
          <w:b/>
          <w:sz w:val="24"/>
          <w:szCs w:val="24"/>
        </w:rPr>
        <w:t>. А и</w:t>
      </w:r>
      <w:proofErr w:type="gramStart"/>
      <w:r w:rsidRPr="000E61CD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B63AF9" w:rsidRPr="000E61CD" w:rsidRDefault="00B63AF9" w:rsidP="008B442B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B442B" w:rsidRPr="000E61CD" w:rsidRDefault="008B442B" w:rsidP="008B442B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0E61CD" w:rsidRDefault="00B63AF9" w:rsidP="008B442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Средне </w:t>
      </w:r>
      <w:proofErr w:type="gramStart"/>
      <w:r w:rsidRPr="000E61CD">
        <w:rPr>
          <w:b/>
        </w:rPr>
        <w:t>–с</w:t>
      </w:r>
      <w:proofErr w:type="gramEnd"/>
      <w:r w:rsidRPr="000E61CD">
        <w:rPr>
          <w:b/>
        </w:rPr>
        <w:t>ложные (2 уровень)</w:t>
      </w:r>
    </w:p>
    <w:p w:rsidR="00B63AF9" w:rsidRPr="000E61CD" w:rsidRDefault="00B63AF9" w:rsidP="008B4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2D400F" w:rsidP="00B63AF9">
      <w:pPr>
        <w:pStyle w:val="a7"/>
        <w:tabs>
          <w:tab w:val="left" w:pos="708"/>
        </w:tabs>
        <w:ind w:firstLine="567"/>
        <w:jc w:val="both"/>
      </w:pPr>
      <w:r w:rsidRPr="000E61CD">
        <w:t>7</w:t>
      </w:r>
      <w:r w:rsidR="00674386" w:rsidRPr="000E61CD">
        <w:t>.</w:t>
      </w:r>
      <w:r w:rsidRPr="000E61CD">
        <w:t xml:space="preserve"> </w:t>
      </w:r>
      <w:r w:rsidR="0083657A" w:rsidRPr="000E61CD">
        <w:t>Р</w:t>
      </w:r>
      <w:r w:rsidR="00D10ABE" w:rsidRPr="000E61CD">
        <w:t>ешая задачу определения усилия деформирования</w:t>
      </w:r>
      <w:r w:rsidR="00674386" w:rsidRPr="000E61CD">
        <w:t>,</w:t>
      </w:r>
      <w:r w:rsidR="00D10ABE" w:rsidRPr="000E61CD">
        <w:t xml:space="preserve"> и</w:t>
      </w:r>
      <w:r w:rsidRPr="000E61CD">
        <w:t>з экстремальных теорем теории пластичности</w:t>
      </w:r>
      <w:r w:rsidR="00D10ABE" w:rsidRPr="000E61CD">
        <w:t xml:space="preserve">, например, </w:t>
      </w:r>
      <w:r w:rsidR="0083657A" w:rsidRPr="000E61CD">
        <w:t>методом</w:t>
      </w:r>
      <w:r w:rsidR="00D10ABE" w:rsidRPr="000E61CD">
        <w:t xml:space="preserve"> линий скольжения, </w:t>
      </w:r>
      <w:r w:rsidRPr="000E61CD">
        <w:t>следует</w:t>
      </w:r>
      <w:r w:rsidR="00D10ABE" w:rsidRPr="000E61CD">
        <w:t xml:space="preserve">, что из всех возможных полей, реализуется </w:t>
      </w:r>
      <w:r w:rsidR="0083657A" w:rsidRPr="000E61CD">
        <w:t>то</w:t>
      </w:r>
      <w:r w:rsidR="00D10ABE" w:rsidRPr="000E61CD">
        <w:t xml:space="preserve"> (соответственно, таким будет течение металла при конкретных размерах заготовки, штампа и контактных условиях), </w:t>
      </w:r>
      <w:r w:rsidR="0083657A" w:rsidRPr="000E61CD">
        <w:t xml:space="preserve">при </w:t>
      </w:r>
      <w:r w:rsidR="00D10ABE" w:rsidRPr="000E61CD">
        <w:t>которо</w:t>
      </w:r>
      <w:r w:rsidR="0083657A" w:rsidRPr="000E61CD">
        <w:t>м в данных условиях требуется</w:t>
      </w:r>
      <w:r w:rsidR="00D10ABE" w:rsidRPr="000E61CD">
        <w:t>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83657A" w:rsidRPr="000E61CD">
        <w:t>Наибольшее усилие</w:t>
      </w:r>
    </w:p>
    <w:p w:rsidR="0083657A" w:rsidRPr="000E61CD" w:rsidRDefault="0083657A" w:rsidP="0083657A">
      <w:pPr>
        <w:pStyle w:val="a7"/>
        <w:tabs>
          <w:tab w:val="left" w:pos="708"/>
        </w:tabs>
        <w:ind w:firstLine="567"/>
        <w:jc w:val="both"/>
      </w:pPr>
      <w:r w:rsidRPr="000E61CD">
        <w:t>Б) Равномерное распределение деформаций</w:t>
      </w:r>
    </w:p>
    <w:p w:rsidR="00B63AF9" w:rsidRPr="000E61CD" w:rsidRDefault="0083657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>В</w:t>
      </w:r>
      <w:r w:rsidR="00B63AF9" w:rsidRPr="000E61CD">
        <w:rPr>
          <w:b/>
        </w:rPr>
        <w:t xml:space="preserve">) </w:t>
      </w:r>
      <w:r w:rsidRPr="000E61CD">
        <w:rPr>
          <w:b/>
        </w:rPr>
        <w:t>Наименьшее усилие</w:t>
      </w:r>
    </w:p>
    <w:p w:rsidR="0083657A" w:rsidRPr="000E61CD" w:rsidRDefault="0083657A" w:rsidP="00B63AF9">
      <w:pPr>
        <w:pStyle w:val="a7"/>
        <w:tabs>
          <w:tab w:val="left" w:pos="708"/>
        </w:tabs>
        <w:ind w:firstLine="567"/>
        <w:jc w:val="both"/>
      </w:pPr>
      <w:r w:rsidRPr="000E61CD">
        <w:t>Г) Равномерное распределение напряжений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>8</w:t>
      </w:r>
      <w:r w:rsidR="00674386" w:rsidRPr="000E61CD">
        <w:t>.</w:t>
      </w:r>
      <w:r w:rsidR="0083657A" w:rsidRPr="000E61CD">
        <w:t xml:space="preserve"> Сравнение процессов волочения и прессования (выдавливания)</w:t>
      </w:r>
      <w:r w:rsidR="00541969" w:rsidRPr="000E61CD">
        <w:t xml:space="preserve"> при равных исходных размерах заготовки и готового изделия, по потребному стационарному усилию будет: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541969" w:rsidRPr="000E61CD">
        <w:t>Приблизительно равнозначным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lastRenderedPageBreak/>
        <w:t xml:space="preserve">Б) </w:t>
      </w:r>
      <w:r w:rsidR="00541969" w:rsidRPr="000E61CD">
        <w:rPr>
          <w:b/>
        </w:rPr>
        <w:t>Существенно ниже – для волочения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В) </w:t>
      </w:r>
      <w:r w:rsidR="00541969" w:rsidRPr="000E61CD">
        <w:t>Существенно ниже – для прессования</w:t>
      </w:r>
    </w:p>
    <w:p w:rsidR="00541969" w:rsidRPr="000E61CD" w:rsidRDefault="00541969" w:rsidP="00541969">
      <w:pPr>
        <w:pStyle w:val="a7"/>
        <w:tabs>
          <w:tab w:val="left" w:pos="708"/>
        </w:tabs>
        <w:ind w:firstLine="567"/>
        <w:jc w:val="both"/>
      </w:pPr>
      <w:r w:rsidRPr="000E61CD">
        <w:t>Г) Существенно выше – для волочения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DD328C" w:rsidP="00B63AF9">
      <w:pPr>
        <w:pStyle w:val="a7"/>
        <w:tabs>
          <w:tab w:val="left" w:pos="708"/>
        </w:tabs>
        <w:ind w:firstLine="567"/>
        <w:jc w:val="both"/>
      </w:pPr>
      <w:r w:rsidRPr="000E61CD">
        <w:t>9</w:t>
      </w:r>
      <w:r w:rsidR="00674386" w:rsidRPr="000E61CD">
        <w:t>.</w:t>
      </w:r>
      <w:r w:rsidRPr="000E61CD">
        <w:t xml:space="preserve"> </w:t>
      </w:r>
      <w:r w:rsidR="007535E4" w:rsidRPr="000E61CD">
        <w:t>Повторный – закалочный нагрев поковок после объёмного деформирования ГОШ, в сравнении с закалкой непосредственно после ГОШ</w:t>
      </w:r>
      <w:r w:rsidR="005441E3">
        <w:t>,</w:t>
      </w:r>
      <w:r w:rsidR="007535E4" w:rsidRPr="000E61CD">
        <w:t xml:space="preserve"> </w:t>
      </w:r>
      <w:r w:rsidR="005441E3">
        <w:t>с прочностных позиций</w:t>
      </w:r>
      <w:r w:rsidR="007535E4" w:rsidRPr="000E61CD">
        <w:t xml:space="preserve"> приводит </w:t>
      </w:r>
      <w:proofErr w:type="gramStart"/>
      <w:r w:rsidR="007535E4" w:rsidRPr="000E61CD">
        <w:t>к</w:t>
      </w:r>
      <w:proofErr w:type="gramEnd"/>
      <w:r w:rsidR="0036073C" w:rsidRPr="000E61CD">
        <w:t>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7535E4" w:rsidRPr="000E61CD">
        <w:t>Повышению свойств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Б) </w:t>
      </w:r>
      <w:r w:rsidR="007535E4" w:rsidRPr="000E61CD">
        <w:rPr>
          <w:b/>
        </w:rPr>
        <w:t xml:space="preserve">Понижению </w:t>
      </w:r>
      <w:r w:rsidR="007535E4" w:rsidRPr="000E61CD">
        <w:t>свойств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В) </w:t>
      </w:r>
      <w:r w:rsidR="007535E4" w:rsidRPr="000E61CD">
        <w:t xml:space="preserve">Не влияет </w:t>
      </w:r>
      <w:r w:rsidR="005441E3">
        <w:t xml:space="preserve">на </w:t>
      </w:r>
      <w:r w:rsidR="007535E4" w:rsidRPr="000E61CD">
        <w:t>свойств</w:t>
      </w:r>
      <w:r w:rsidR="005441E3">
        <w:t>а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</w:pPr>
      <w:r w:rsidRPr="000E61CD">
        <w:t>10</w:t>
      </w:r>
      <w:r w:rsidR="00674386" w:rsidRPr="000E61CD">
        <w:t>.</w:t>
      </w:r>
      <w:r w:rsidR="0036073C" w:rsidRPr="000E61CD">
        <w:t xml:space="preserve"> </w:t>
      </w:r>
      <w:r w:rsidR="000A60D7" w:rsidRPr="000E61CD">
        <w:t>Предельная т</w:t>
      </w:r>
      <w:r w:rsidR="0036073C" w:rsidRPr="000E61CD">
        <w:t>ехнологическая деформируемость</w:t>
      </w:r>
      <w:r w:rsidR="00700BF6" w:rsidRPr="000E61CD">
        <w:t xml:space="preserve"> (пластическая деформация)</w:t>
      </w:r>
      <w:r w:rsidR="0036073C" w:rsidRPr="000E61CD">
        <w:t xml:space="preserve"> материалов</w:t>
      </w:r>
      <w:r w:rsidR="00700BF6" w:rsidRPr="000E61CD">
        <w:t xml:space="preserve"> в холодном состоянии </w:t>
      </w:r>
      <w:r w:rsidR="00533553" w:rsidRPr="000E61CD">
        <w:t>определяется</w:t>
      </w:r>
      <w:r w:rsidR="00700BF6" w:rsidRPr="000E61CD">
        <w:t>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0A60D7" w:rsidRPr="000E61CD">
        <w:t>Аналитически – по размеру кристаллитов в литом образце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Б) </w:t>
      </w:r>
      <w:r w:rsidR="00533553" w:rsidRPr="000E61CD">
        <w:t xml:space="preserve">Знакопеременным </w:t>
      </w:r>
      <w:r w:rsidR="000A60D7" w:rsidRPr="000E61CD">
        <w:t xml:space="preserve">цикличным </w:t>
      </w:r>
      <w:r w:rsidR="00533553" w:rsidRPr="000E61CD">
        <w:t>деформированием до наступления дефектообразования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В) </w:t>
      </w:r>
      <w:r w:rsidR="00533553" w:rsidRPr="000E61CD">
        <w:rPr>
          <w:b/>
        </w:rPr>
        <w:t>Однородной схемой деформирования до наступления дефектообразования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>11</w:t>
      </w:r>
      <w:r w:rsidR="00674386" w:rsidRPr="000E61CD">
        <w:t>.</w:t>
      </w:r>
      <w:r w:rsidRPr="000E61CD">
        <w:t xml:space="preserve"> </w:t>
      </w:r>
      <w:r w:rsidR="00AF4B3F" w:rsidRPr="000E61CD">
        <w:t xml:space="preserve">Эффект повышения гидростатического давления для увеличения ресурса пластичности </w:t>
      </w:r>
      <w:proofErr w:type="spellStart"/>
      <w:r w:rsidR="00AF4B3F" w:rsidRPr="000E61CD">
        <w:t>труднодеформируемых</w:t>
      </w:r>
      <w:proofErr w:type="spellEnd"/>
      <w:r w:rsidR="00AF4B3F" w:rsidRPr="000E61CD">
        <w:t xml:space="preserve"> сплавов, в виде применения противодавления (например, в виде </w:t>
      </w:r>
      <w:proofErr w:type="spellStart"/>
      <w:r w:rsidR="00AF4B3F" w:rsidRPr="000E61CD">
        <w:t>противодавящей</w:t>
      </w:r>
      <w:proofErr w:type="spellEnd"/>
      <w:r w:rsidR="00AF4B3F" w:rsidRPr="000E61CD">
        <w:t xml:space="preserve"> массы</w:t>
      </w:r>
      <w:r w:rsidR="00D57AAC" w:rsidRPr="000E61CD">
        <w:t xml:space="preserve"> при прессовании</w:t>
      </w:r>
      <w:r w:rsidR="00AF4B3F" w:rsidRPr="000E61CD">
        <w:t xml:space="preserve"> или вспомогательной конструкции штамповой оснастки):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AF4B3F" w:rsidRPr="000E61CD">
        <w:t>Не</w:t>
      </w:r>
      <w:r w:rsidR="00410369" w:rsidRPr="000E61CD">
        <w:t xml:space="preserve"> </w:t>
      </w:r>
      <w:r w:rsidR="00AF4B3F" w:rsidRPr="000E61CD">
        <w:t>известен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Б) </w:t>
      </w:r>
      <w:r w:rsidR="00AF4B3F" w:rsidRPr="000E61CD">
        <w:t xml:space="preserve">Известен, но не </w:t>
      </w:r>
      <w:r w:rsidR="00410369" w:rsidRPr="000E61CD">
        <w:t>применяется</w:t>
      </w:r>
    </w:p>
    <w:p w:rsidR="00410369" w:rsidRPr="000E61CD" w:rsidRDefault="00410369" w:rsidP="00B63AF9">
      <w:pPr>
        <w:pStyle w:val="a7"/>
        <w:tabs>
          <w:tab w:val="left" w:pos="708"/>
        </w:tabs>
        <w:ind w:firstLine="567"/>
        <w:jc w:val="both"/>
      </w:pPr>
      <w:r w:rsidRPr="000E61CD">
        <w:t>В) Известен, применяется ограниченно</w:t>
      </w:r>
    </w:p>
    <w:p w:rsidR="00B63AF9" w:rsidRPr="000E61CD" w:rsidRDefault="0041036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>Г</w:t>
      </w:r>
      <w:r w:rsidR="00B63AF9" w:rsidRPr="000E61CD">
        <w:rPr>
          <w:b/>
        </w:rPr>
        <w:t xml:space="preserve">) </w:t>
      </w:r>
      <w:r w:rsidRPr="000E61CD">
        <w:rPr>
          <w:b/>
        </w:rPr>
        <w:t>Применяется во многих процессах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</w:pPr>
      <w:r w:rsidRPr="000E61CD">
        <w:rPr>
          <w:iCs/>
        </w:rPr>
        <w:t>12</w:t>
      </w:r>
      <w:r w:rsidR="00D57AAC" w:rsidRPr="000E61CD">
        <w:rPr>
          <w:iCs/>
        </w:rPr>
        <w:t>.</w:t>
      </w:r>
      <w:r w:rsidRPr="000E61CD">
        <w:rPr>
          <w:iCs/>
        </w:rPr>
        <w:t xml:space="preserve"> </w:t>
      </w:r>
      <w:r w:rsidR="007411B8" w:rsidRPr="000E61CD">
        <w:rPr>
          <w:iCs/>
        </w:rPr>
        <w:t>Эффективный технологический прием (способ) повышения ресурса пластичности при однородной деформации: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7411B8" w:rsidRPr="000E61CD">
        <w:t xml:space="preserve">Эффект </w:t>
      </w:r>
      <w:proofErr w:type="spellStart"/>
      <w:r w:rsidR="007411B8" w:rsidRPr="000E61CD">
        <w:t>Баушингера</w:t>
      </w:r>
      <w:proofErr w:type="spellEnd"/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Б) </w:t>
      </w:r>
      <w:r w:rsidR="007411B8" w:rsidRPr="000E61CD">
        <w:t>Закон Кирхгофа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В) </w:t>
      </w:r>
      <w:r w:rsidR="007411B8" w:rsidRPr="000E61CD">
        <w:rPr>
          <w:b/>
        </w:rPr>
        <w:t>Эффект дробности деформации</w:t>
      </w:r>
    </w:p>
    <w:p w:rsidR="00AD7A4A" w:rsidRPr="000E61CD" w:rsidRDefault="00AD7A4A" w:rsidP="00B63AF9">
      <w:pPr>
        <w:pStyle w:val="a7"/>
        <w:tabs>
          <w:tab w:val="left" w:pos="708"/>
        </w:tabs>
        <w:ind w:firstLine="567"/>
        <w:jc w:val="both"/>
      </w:pPr>
      <w:r w:rsidRPr="000E61CD">
        <w:t>Г) Закон Бойля - Мариотта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AD7A4A" w:rsidP="00B63AF9">
      <w:pPr>
        <w:pStyle w:val="a7"/>
        <w:tabs>
          <w:tab w:val="left" w:pos="708"/>
        </w:tabs>
        <w:ind w:firstLine="567"/>
        <w:jc w:val="both"/>
      </w:pPr>
      <w:r w:rsidRPr="000E61CD">
        <w:t>13</w:t>
      </w:r>
      <w:r w:rsidR="00D57AAC" w:rsidRPr="000E61CD">
        <w:t>.</w:t>
      </w:r>
      <w:r w:rsidRPr="000E61CD">
        <w:t xml:space="preserve"> Для определения оптимального интервала температур деформирования металла выполняется изучение зависимостей: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AD7A4A" w:rsidRPr="000E61CD">
        <w:t>Ударной вязкости от температуры</w:t>
      </w:r>
    </w:p>
    <w:p w:rsidR="00C52F9E" w:rsidRPr="000E61CD" w:rsidRDefault="00C52F9E" w:rsidP="00B63AF9">
      <w:pPr>
        <w:pStyle w:val="a7"/>
        <w:tabs>
          <w:tab w:val="left" w:pos="708"/>
        </w:tabs>
        <w:ind w:firstLine="567"/>
        <w:jc w:val="both"/>
      </w:pPr>
      <w:r w:rsidRPr="000E61CD">
        <w:rPr>
          <w:b/>
        </w:rPr>
        <w:t>Б) Ударной вязкости и сопротивления деформировани</w:t>
      </w:r>
      <w:r w:rsidR="00B948B3">
        <w:rPr>
          <w:b/>
        </w:rPr>
        <w:t>ю</w:t>
      </w:r>
      <w:r w:rsidRPr="000E61CD">
        <w:rPr>
          <w:b/>
        </w:rPr>
        <w:t xml:space="preserve"> от температуры</w:t>
      </w:r>
      <w:r w:rsidRPr="000E61CD">
        <w:t xml:space="preserve"> </w:t>
      </w:r>
    </w:p>
    <w:p w:rsidR="00AD7A4A" w:rsidRPr="000E61CD" w:rsidRDefault="00C52F9E" w:rsidP="00B63AF9">
      <w:pPr>
        <w:pStyle w:val="a7"/>
        <w:tabs>
          <w:tab w:val="left" w:pos="708"/>
        </w:tabs>
        <w:ind w:firstLine="567"/>
        <w:jc w:val="both"/>
      </w:pPr>
      <w:r w:rsidRPr="000E61CD">
        <w:t>В</w:t>
      </w:r>
      <w:r w:rsidR="00AD7A4A" w:rsidRPr="000E61CD">
        <w:t>) Сопротивления деформировани</w:t>
      </w:r>
      <w:r w:rsidR="00B948B3">
        <w:t>ю</w:t>
      </w:r>
      <w:r w:rsidR="00AD7A4A" w:rsidRPr="000E61CD">
        <w:t xml:space="preserve"> от температуры</w:t>
      </w:r>
    </w:p>
    <w:p w:rsidR="00B63AF9" w:rsidRPr="000E61CD" w:rsidRDefault="00C52F9E" w:rsidP="00B63AF9">
      <w:pPr>
        <w:pStyle w:val="a7"/>
        <w:tabs>
          <w:tab w:val="left" w:pos="708"/>
        </w:tabs>
        <w:ind w:firstLine="567"/>
        <w:jc w:val="both"/>
      </w:pPr>
      <w:r w:rsidRPr="000E61CD">
        <w:t>Г</w:t>
      </w:r>
      <w:r w:rsidR="00B63AF9" w:rsidRPr="000E61CD">
        <w:t xml:space="preserve">) </w:t>
      </w:r>
      <w:r w:rsidR="00AD7A4A" w:rsidRPr="000E61CD">
        <w:t>Пластичности от температуры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E32DE1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14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Для полугорячего выдавливания пуансонов из стали У10А наилучшим интервалом с позиций образования окалины является:</w:t>
      </w:r>
    </w:p>
    <w:p w:rsidR="00E32DE1" w:rsidRPr="000E61CD" w:rsidRDefault="00E32DE1" w:rsidP="00E32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А) 900-750</w:t>
      </w:r>
      <w:proofErr w:type="gramStart"/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1E0D3F" w:rsidRPr="000E61CD">
        <w:sym w:font="Symbol" w:char="F0B0"/>
      </w:r>
      <w:r w:rsidRPr="000E61C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3AF9" w:rsidRPr="000E61CD" w:rsidRDefault="00E32DE1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>Б</w:t>
      </w:r>
      <w:r w:rsidR="00B63AF9" w:rsidRPr="000E61CD">
        <w:rPr>
          <w:b/>
        </w:rPr>
        <w:t xml:space="preserve">) </w:t>
      </w:r>
      <w:r w:rsidRPr="000E61CD">
        <w:rPr>
          <w:b/>
        </w:rPr>
        <w:t>750-600</w:t>
      </w:r>
      <w:proofErr w:type="gramStart"/>
      <w:r w:rsidRPr="000E61CD">
        <w:rPr>
          <w:b/>
        </w:rPr>
        <w:t xml:space="preserve"> </w:t>
      </w:r>
      <w:r w:rsidR="001E0D3F" w:rsidRPr="000E61CD">
        <w:rPr>
          <w:b/>
        </w:rPr>
        <w:sym w:font="Symbol" w:char="F0B0"/>
      </w:r>
      <w:r w:rsidRPr="000E61CD">
        <w:rPr>
          <w:b/>
        </w:rPr>
        <w:t>С</w:t>
      </w:r>
      <w:proofErr w:type="gramEnd"/>
    </w:p>
    <w:p w:rsidR="00B63AF9" w:rsidRPr="000E61CD" w:rsidRDefault="00E32DE1" w:rsidP="00B63AF9">
      <w:pPr>
        <w:pStyle w:val="a7"/>
        <w:tabs>
          <w:tab w:val="left" w:pos="708"/>
        </w:tabs>
        <w:ind w:firstLine="567"/>
        <w:jc w:val="both"/>
      </w:pPr>
      <w:r w:rsidRPr="000E61CD">
        <w:t>В</w:t>
      </w:r>
      <w:r w:rsidR="00B63AF9" w:rsidRPr="000E61CD">
        <w:t xml:space="preserve">) </w:t>
      </w:r>
      <w:r w:rsidRPr="000E61CD">
        <w:t>600-450</w:t>
      </w:r>
      <w:proofErr w:type="gramStart"/>
      <w:r w:rsidRPr="000E61CD">
        <w:t xml:space="preserve"> </w:t>
      </w:r>
      <w:r w:rsidR="001E0D3F" w:rsidRPr="000E61CD">
        <w:sym w:font="Symbol" w:char="F0B0"/>
      </w:r>
      <w:r w:rsidRPr="000E61CD">
        <w:t>С</w:t>
      </w:r>
      <w:proofErr w:type="gramEnd"/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E32DE1" w:rsidRPr="000E61CD" w:rsidRDefault="00E32DE1" w:rsidP="00E32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15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Для полугорячего выдавливания пуансонов из стали У10А наилучшим интервалом</w:t>
      </w:r>
      <w:r w:rsidR="00A512FC" w:rsidRPr="000E61CD">
        <w:rPr>
          <w:rFonts w:ascii="Times New Roman" w:hAnsi="Times New Roman" w:cs="Times New Roman"/>
          <w:sz w:val="24"/>
          <w:szCs w:val="24"/>
        </w:rPr>
        <w:t>,</w:t>
      </w:r>
      <w:r w:rsidRPr="000E61CD">
        <w:rPr>
          <w:rFonts w:ascii="Times New Roman" w:hAnsi="Times New Roman" w:cs="Times New Roman"/>
          <w:sz w:val="24"/>
          <w:szCs w:val="24"/>
        </w:rPr>
        <w:t xml:space="preserve"> с позиций </w:t>
      </w:r>
      <w:r w:rsidR="00A512FC" w:rsidRPr="000E61CD">
        <w:rPr>
          <w:rFonts w:ascii="Times New Roman" w:hAnsi="Times New Roman" w:cs="Times New Roman"/>
          <w:sz w:val="24"/>
          <w:szCs w:val="24"/>
        </w:rPr>
        <w:t xml:space="preserve">замедленного </w:t>
      </w:r>
      <w:r w:rsidRPr="000E61CD">
        <w:rPr>
          <w:rFonts w:ascii="Times New Roman" w:hAnsi="Times New Roman" w:cs="Times New Roman"/>
          <w:sz w:val="24"/>
          <w:szCs w:val="24"/>
        </w:rPr>
        <w:t>повышения предела прочности</w:t>
      </w:r>
      <w:r w:rsidR="00A512FC" w:rsidRPr="000E61C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0E61CD">
        <w:rPr>
          <w:rFonts w:ascii="Times New Roman" w:hAnsi="Times New Roman" w:cs="Times New Roman"/>
          <w:sz w:val="24"/>
          <w:szCs w:val="24"/>
        </w:rPr>
        <w:t>:</w:t>
      </w:r>
    </w:p>
    <w:p w:rsidR="00E32DE1" w:rsidRPr="000E61CD" w:rsidRDefault="00E32DE1" w:rsidP="00E32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А) 900-750</w:t>
      </w:r>
      <w:proofErr w:type="gramStart"/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B948B3" w:rsidRPr="000E61CD">
        <w:sym w:font="Symbol" w:char="F0B0"/>
      </w:r>
      <w:r w:rsidR="00B948B3" w:rsidRPr="000E61C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32DE1" w:rsidRPr="000E61CD" w:rsidRDefault="00E32DE1" w:rsidP="00E32DE1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>Б) 750-600</w:t>
      </w:r>
      <w:proofErr w:type="gramStart"/>
      <w:r w:rsidRPr="000E61CD">
        <w:rPr>
          <w:b/>
        </w:rPr>
        <w:t xml:space="preserve"> </w:t>
      </w:r>
      <w:r w:rsidR="00B948B3" w:rsidRPr="00B948B3">
        <w:rPr>
          <w:b/>
        </w:rPr>
        <w:sym w:font="Symbol" w:char="F0B0"/>
      </w:r>
      <w:r w:rsidR="00B948B3" w:rsidRPr="00B948B3">
        <w:rPr>
          <w:b/>
        </w:rPr>
        <w:t>С</w:t>
      </w:r>
      <w:proofErr w:type="gramEnd"/>
    </w:p>
    <w:p w:rsidR="00E32DE1" w:rsidRPr="000E61CD" w:rsidRDefault="00E32DE1" w:rsidP="00E32DE1">
      <w:pPr>
        <w:pStyle w:val="a7"/>
        <w:tabs>
          <w:tab w:val="left" w:pos="708"/>
        </w:tabs>
        <w:ind w:firstLine="567"/>
        <w:jc w:val="both"/>
      </w:pPr>
      <w:r w:rsidRPr="000E61CD">
        <w:t>В) 600-450</w:t>
      </w:r>
      <w:proofErr w:type="gramStart"/>
      <w:r w:rsidRPr="000E61CD">
        <w:t xml:space="preserve"> </w:t>
      </w:r>
      <w:r w:rsidR="00B948B3" w:rsidRPr="000E61CD">
        <w:sym w:font="Symbol" w:char="F0B0"/>
      </w:r>
      <w:r w:rsidR="00B948B3" w:rsidRPr="000E61CD">
        <w:t>С</w:t>
      </w:r>
      <w:proofErr w:type="gramEnd"/>
    </w:p>
    <w:p w:rsidR="00B63AF9" w:rsidRPr="000E61CD" w:rsidRDefault="00B63AF9" w:rsidP="00E32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="00A512FC" w:rsidRPr="000E61CD">
        <w:rPr>
          <w:rFonts w:ascii="Times New Roman" w:hAnsi="Times New Roman" w:cs="Times New Roman"/>
          <w:sz w:val="24"/>
          <w:szCs w:val="24"/>
        </w:rPr>
        <w:t xml:space="preserve"> Компенсатор или компенсационная полость назначаются по результатам моделирования на проблемных участках чистовых (окончательных) ручьёв открытых штампов объёмной штамповки в целях: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А) </w:t>
      </w:r>
      <w:r w:rsidR="00A512FC" w:rsidRPr="000E61CD">
        <w:rPr>
          <w:rFonts w:ascii="Times New Roman" w:hAnsi="Times New Roman" w:cs="Times New Roman"/>
          <w:sz w:val="24"/>
          <w:szCs w:val="24"/>
        </w:rPr>
        <w:t>Компенсации избытков металла заготовки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A512FC" w:rsidRPr="000E61CD">
        <w:rPr>
          <w:rFonts w:ascii="Times New Roman" w:hAnsi="Times New Roman" w:cs="Times New Roman"/>
          <w:sz w:val="24"/>
          <w:szCs w:val="24"/>
        </w:rPr>
        <w:t>Снижения усилия штамповки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512FC" w:rsidRPr="000E61CD">
        <w:rPr>
          <w:rFonts w:ascii="Times New Roman" w:hAnsi="Times New Roman" w:cs="Times New Roman"/>
          <w:b/>
          <w:sz w:val="24"/>
          <w:szCs w:val="24"/>
        </w:rPr>
        <w:t>Снижения неравномерности распределения деформации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17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="00C503CF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5F5DAB" w:rsidRPr="000E61CD">
        <w:rPr>
          <w:rFonts w:ascii="Times New Roman" w:hAnsi="Times New Roman" w:cs="Times New Roman"/>
          <w:sz w:val="24"/>
          <w:szCs w:val="24"/>
        </w:rPr>
        <w:t>Ресурс пластичности листового материала в процессах гидравлической глубокой вытяжки или выпучивания повышают за счёт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А) </w:t>
      </w:r>
      <w:r w:rsidR="005F5DAB" w:rsidRPr="000E61CD">
        <w:rPr>
          <w:rFonts w:ascii="Times New Roman" w:hAnsi="Times New Roman" w:cs="Times New Roman"/>
          <w:sz w:val="24"/>
          <w:szCs w:val="24"/>
        </w:rPr>
        <w:t>Снижения скорости деформирования или возможности управления ей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5F5DAB" w:rsidRPr="000E61CD">
        <w:rPr>
          <w:rFonts w:ascii="Times New Roman" w:hAnsi="Times New Roman" w:cs="Times New Roman"/>
          <w:sz w:val="24"/>
          <w:szCs w:val="24"/>
        </w:rPr>
        <w:t xml:space="preserve">Изменения температуры </w:t>
      </w:r>
      <w:proofErr w:type="spellStart"/>
      <w:r w:rsidR="005F5DAB" w:rsidRPr="000E61CD">
        <w:rPr>
          <w:rFonts w:ascii="Times New Roman" w:hAnsi="Times New Roman" w:cs="Times New Roman"/>
          <w:sz w:val="24"/>
          <w:szCs w:val="24"/>
        </w:rPr>
        <w:t>гидросреды</w:t>
      </w:r>
      <w:proofErr w:type="spellEnd"/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r w:rsidRPr="000E61CD">
        <w:rPr>
          <w:b/>
          <w:sz w:val="24"/>
          <w:szCs w:val="24"/>
        </w:rPr>
        <w:t xml:space="preserve">В) </w:t>
      </w:r>
      <w:r w:rsidR="005F5DAB" w:rsidRPr="000E61CD">
        <w:rPr>
          <w:b/>
          <w:sz w:val="24"/>
          <w:szCs w:val="24"/>
        </w:rPr>
        <w:t>Нарушения условий локализации максимальных деформаций в приосевой зоне</w:t>
      </w:r>
    </w:p>
    <w:p w:rsidR="00C503CF" w:rsidRPr="000E61CD" w:rsidRDefault="00C503CF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 xml:space="preserve">Г) </w:t>
      </w:r>
      <w:r w:rsidR="005F5DAB" w:rsidRPr="000E61CD">
        <w:rPr>
          <w:sz w:val="24"/>
          <w:szCs w:val="24"/>
        </w:rPr>
        <w:t xml:space="preserve">Изменения свойств </w:t>
      </w:r>
      <w:proofErr w:type="spellStart"/>
      <w:r w:rsidR="005F5DAB" w:rsidRPr="000E61CD">
        <w:rPr>
          <w:sz w:val="24"/>
          <w:szCs w:val="24"/>
        </w:rPr>
        <w:t>гидросреды</w:t>
      </w:r>
      <w:proofErr w:type="spellEnd"/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98147A" w:rsidRPr="000E61CD" w:rsidRDefault="00B63AF9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18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="0098147A" w:rsidRPr="000E61CD">
        <w:t xml:space="preserve"> </w:t>
      </w:r>
      <w:r w:rsidR="0017512B" w:rsidRPr="000E61CD">
        <w:rPr>
          <w:rFonts w:ascii="Times New Roman" w:hAnsi="Times New Roman" w:cs="Times New Roman"/>
          <w:sz w:val="24"/>
          <w:szCs w:val="24"/>
        </w:rPr>
        <w:t xml:space="preserve">Применительно к листовым материалам из конструкционной стали, степень </w:t>
      </w:r>
      <w:proofErr w:type="spellStart"/>
      <w:r w:rsidR="0017512B" w:rsidRPr="000E61CD">
        <w:rPr>
          <w:rFonts w:ascii="Times New Roman" w:hAnsi="Times New Roman" w:cs="Times New Roman"/>
          <w:sz w:val="24"/>
          <w:szCs w:val="24"/>
        </w:rPr>
        <w:t>раскисления</w:t>
      </w:r>
      <w:proofErr w:type="spellEnd"/>
      <w:r w:rsidR="0017512B" w:rsidRPr="000E61CD">
        <w:rPr>
          <w:rFonts w:ascii="Times New Roman" w:hAnsi="Times New Roman" w:cs="Times New Roman"/>
          <w:sz w:val="24"/>
          <w:szCs w:val="24"/>
        </w:rPr>
        <w:t xml:space="preserve"> оказывает наибольшее влияние на повышение ресурса пластичности </w:t>
      </w:r>
      <w:proofErr w:type="gramStart"/>
      <w:r w:rsidR="0017512B" w:rsidRPr="000E61C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7512B" w:rsidRPr="000E61CD">
        <w:rPr>
          <w:rFonts w:ascii="Times New Roman" w:hAnsi="Times New Roman" w:cs="Times New Roman"/>
          <w:sz w:val="24"/>
          <w:szCs w:val="24"/>
        </w:rPr>
        <w:t>:</w:t>
      </w:r>
    </w:p>
    <w:p w:rsidR="0098147A" w:rsidRPr="000E61CD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17512B" w:rsidRPr="000E61CD">
        <w:rPr>
          <w:rFonts w:ascii="Times New Roman" w:hAnsi="Times New Roman" w:cs="Times New Roman"/>
          <w:b/>
          <w:sz w:val="24"/>
          <w:szCs w:val="24"/>
        </w:rPr>
        <w:t>Кипящей (</w:t>
      </w:r>
      <w:proofErr w:type="spellStart"/>
      <w:r w:rsidR="0017512B" w:rsidRPr="000E61CD">
        <w:rPr>
          <w:rFonts w:ascii="Times New Roman" w:hAnsi="Times New Roman" w:cs="Times New Roman"/>
          <w:b/>
          <w:sz w:val="24"/>
          <w:szCs w:val="24"/>
        </w:rPr>
        <w:t>кп</w:t>
      </w:r>
      <w:proofErr w:type="spellEnd"/>
      <w:r w:rsidR="0017512B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98147A" w:rsidRPr="000E61CD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17512B" w:rsidRPr="000E61CD">
        <w:rPr>
          <w:rFonts w:ascii="Times New Roman" w:hAnsi="Times New Roman" w:cs="Times New Roman"/>
          <w:sz w:val="24"/>
          <w:szCs w:val="24"/>
        </w:rPr>
        <w:t>Полуспокойной (</w:t>
      </w:r>
      <w:proofErr w:type="spellStart"/>
      <w:r w:rsidR="0017512B" w:rsidRPr="000E61CD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17512B" w:rsidRPr="000E61CD">
        <w:rPr>
          <w:rFonts w:ascii="Times New Roman" w:hAnsi="Times New Roman" w:cs="Times New Roman"/>
          <w:sz w:val="24"/>
          <w:szCs w:val="24"/>
        </w:rPr>
        <w:t>)</w:t>
      </w:r>
    </w:p>
    <w:p w:rsidR="0098147A" w:rsidRPr="000E61CD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В) </w:t>
      </w:r>
      <w:r w:rsidR="0017512B" w:rsidRPr="000E61CD">
        <w:rPr>
          <w:rFonts w:ascii="Times New Roman" w:hAnsi="Times New Roman" w:cs="Times New Roman"/>
          <w:sz w:val="24"/>
          <w:szCs w:val="24"/>
        </w:rPr>
        <w:t>Спокойной (</w:t>
      </w:r>
      <w:proofErr w:type="spellStart"/>
      <w:r w:rsidR="0017512B" w:rsidRPr="000E61C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17512B" w:rsidRPr="000E61CD">
        <w:rPr>
          <w:rFonts w:ascii="Times New Roman" w:hAnsi="Times New Roman" w:cs="Times New Roman"/>
          <w:sz w:val="24"/>
          <w:szCs w:val="24"/>
        </w:rPr>
        <w:t>)</w:t>
      </w:r>
    </w:p>
    <w:p w:rsidR="0098147A" w:rsidRPr="000E61CD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63AF9" w:rsidRPr="000E61CD" w:rsidRDefault="00737EDD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>19</w:t>
      </w:r>
      <w:r w:rsidR="00D57AAC" w:rsidRPr="000E61CD">
        <w:rPr>
          <w:sz w:val="24"/>
          <w:szCs w:val="24"/>
        </w:rPr>
        <w:t>.</w:t>
      </w:r>
      <w:r w:rsidRPr="000E61CD">
        <w:rPr>
          <w:sz w:val="24"/>
          <w:szCs w:val="24"/>
        </w:rPr>
        <w:t xml:space="preserve"> </w:t>
      </w:r>
      <w:proofErr w:type="gramStart"/>
      <w:r w:rsidR="00D715AD" w:rsidRPr="000E61CD">
        <w:rPr>
          <w:sz w:val="24"/>
          <w:szCs w:val="24"/>
        </w:rPr>
        <w:t>Сплавы</w:t>
      </w:r>
      <w:proofErr w:type="gramEnd"/>
      <w:r w:rsidR="00D715AD" w:rsidRPr="000E61CD">
        <w:rPr>
          <w:sz w:val="24"/>
          <w:szCs w:val="24"/>
        </w:rPr>
        <w:t xml:space="preserve"> на основе </w:t>
      </w:r>
      <w:proofErr w:type="gramStart"/>
      <w:r w:rsidR="00D715AD" w:rsidRPr="000E61CD">
        <w:rPr>
          <w:sz w:val="24"/>
          <w:szCs w:val="24"/>
        </w:rPr>
        <w:t>какого</w:t>
      </w:r>
      <w:proofErr w:type="gramEnd"/>
      <w:r w:rsidR="00D715AD" w:rsidRPr="000E61CD">
        <w:rPr>
          <w:sz w:val="24"/>
          <w:szCs w:val="24"/>
        </w:rPr>
        <w:t xml:space="preserve"> металла, проявляют инверсные свойства в отношении общепринятых методик термической закалки и повышения их </w:t>
      </w:r>
      <w:proofErr w:type="spellStart"/>
      <w:r w:rsidR="00D715AD" w:rsidRPr="000E61CD">
        <w:rPr>
          <w:sz w:val="24"/>
          <w:szCs w:val="24"/>
        </w:rPr>
        <w:t>тведости</w:t>
      </w:r>
      <w:proofErr w:type="spellEnd"/>
      <w:r w:rsidRPr="000E61CD">
        <w:rPr>
          <w:sz w:val="24"/>
          <w:szCs w:val="24"/>
        </w:rPr>
        <w:t>: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 xml:space="preserve">А) </w:t>
      </w:r>
      <w:r w:rsidR="00D715AD" w:rsidRPr="000E61CD">
        <w:rPr>
          <w:sz w:val="24"/>
          <w:szCs w:val="24"/>
          <w:lang w:val="en-US"/>
        </w:rPr>
        <w:t>Fe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 xml:space="preserve">Б) </w:t>
      </w:r>
      <w:r w:rsidR="00D715AD" w:rsidRPr="000E61CD">
        <w:rPr>
          <w:sz w:val="24"/>
          <w:szCs w:val="24"/>
          <w:lang w:val="en-US"/>
        </w:rPr>
        <w:t>C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 xml:space="preserve">В) </w:t>
      </w:r>
      <w:proofErr w:type="spellStart"/>
      <w:r w:rsidR="00D715AD" w:rsidRPr="000E61CD">
        <w:rPr>
          <w:sz w:val="24"/>
          <w:szCs w:val="24"/>
          <w:lang w:val="en-US"/>
        </w:rPr>
        <w:t>Ti</w:t>
      </w:r>
      <w:proofErr w:type="spellEnd"/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r w:rsidRPr="000E61CD">
        <w:rPr>
          <w:b/>
          <w:sz w:val="24"/>
          <w:szCs w:val="24"/>
        </w:rPr>
        <w:t xml:space="preserve">Г) </w:t>
      </w:r>
      <w:r w:rsidR="00D715AD" w:rsidRPr="000E61CD">
        <w:rPr>
          <w:b/>
          <w:sz w:val="24"/>
          <w:szCs w:val="24"/>
          <w:lang w:val="en-US"/>
        </w:rPr>
        <w:t>Cu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B63AF9" w:rsidRPr="000E61CD" w:rsidRDefault="00070B0C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>20</w:t>
      </w:r>
      <w:r w:rsidR="00D57AAC" w:rsidRPr="000E61CD">
        <w:rPr>
          <w:sz w:val="24"/>
          <w:szCs w:val="24"/>
        </w:rPr>
        <w:t>.</w:t>
      </w:r>
      <w:r w:rsidR="00B63AF9" w:rsidRPr="000E61CD">
        <w:rPr>
          <w:sz w:val="24"/>
          <w:szCs w:val="24"/>
        </w:rPr>
        <w:t xml:space="preserve"> </w:t>
      </w:r>
      <w:r w:rsidRPr="000E61CD">
        <w:rPr>
          <w:sz w:val="24"/>
          <w:szCs w:val="24"/>
        </w:rPr>
        <w:t>Следующую стратегию управления рациональным формообразованием по результатам предварительного моделирования можно считать аналогом введения компенсационных полостей на окончательном переходе штамповки: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 xml:space="preserve">А) </w:t>
      </w:r>
      <w:r w:rsidR="00070B0C" w:rsidRPr="000E61CD">
        <w:rPr>
          <w:sz w:val="24"/>
          <w:szCs w:val="24"/>
        </w:rPr>
        <w:t>Локальный нагрев частей заготовок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 xml:space="preserve">Б) </w:t>
      </w:r>
      <w:r w:rsidR="00070B0C" w:rsidRPr="000E61CD">
        <w:rPr>
          <w:sz w:val="24"/>
          <w:szCs w:val="24"/>
        </w:rPr>
        <w:t>Дополнительный нагрев штамповочного полуфабриката</w:t>
      </w: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r w:rsidRPr="000E61CD">
        <w:rPr>
          <w:b/>
          <w:sz w:val="24"/>
          <w:szCs w:val="24"/>
        </w:rPr>
        <w:t xml:space="preserve">В) </w:t>
      </w:r>
      <w:r w:rsidR="00070B0C" w:rsidRPr="000E61CD">
        <w:rPr>
          <w:b/>
          <w:sz w:val="24"/>
          <w:szCs w:val="24"/>
        </w:rPr>
        <w:t>Фасонирование заготовок на предшествующем переходе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B63AF9" w:rsidRPr="000E61CD" w:rsidRDefault="00070B0C" w:rsidP="00B63AF9">
      <w:pPr>
        <w:pStyle w:val="a7"/>
        <w:tabs>
          <w:tab w:val="left" w:pos="708"/>
        </w:tabs>
        <w:ind w:firstLine="567"/>
        <w:jc w:val="both"/>
      </w:pPr>
      <w:r w:rsidRPr="000E61CD">
        <w:t>21</w:t>
      </w:r>
      <w:r w:rsidR="00D57AAC" w:rsidRPr="000E61CD">
        <w:t>.</w:t>
      </w:r>
      <w:r w:rsidRPr="000E61CD">
        <w:t xml:space="preserve"> Обратное моделирование формоизменения может быть реализовано следующими методами: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070B0C" w:rsidRPr="000E61CD">
        <w:t>Физическим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Б) </w:t>
      </w:r>
      <w:r w:rsidR="00070B0C" w:rsidRPr="000E61CD">
        <w:t>Аналоговым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В) </w:t>
      </w:r>
      <w:r w:rsidR="00070B0C" w:rsidRPr="000E61CD">
        <w:rPr>
          <w:b/>
        </w:rPr>
        <w:t>Математическим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070B0C" w:rsidP="00070B0C">
      <w:pPr>
        <w:pStyle w:val="a7"/>
        <w:tabs>
          <w:tab w:val="clear" w:pos="4677"/>
          <w:tab w:val="clear" w:pos="9355"/>
        </w:tabs>
        <w:ind w:left="567"/>
        <w:jc w:val="both"/>
      </w:pPr>
      <w:r w:rsidRPr="000E61CD">
        <w:rPr>
          <w:iCs/>
        </w:rPr>
        <w:t>22</w:t>
      </w:r>
      <w:r w:rsidR="00D57AAC" w:rsidRPr="000E61CD">
        <w:rPr>
          <w:iCs/>
        </w:rPr>
        <w:t>.</w:t>
      </w:r>
      <w:r w:rsidRPr="000E61CD">
        <w:rPr>
          <w:iCs/>
        </w:rPr>
        <w:t xml:space="preserve"> </w:t>
      </w:r>
      <w:r w:rsidR="00EE02CA" w:rsidRPr="000E61CD">
        <w:t xml:space="preserve">Обратное моделирование формоизменения позволяет </w:t>
      </w:r>
      <w:r w:rsidR="00D57AAC" w:rsidRPr="000E61CD">
        <w:t xml:space="preserve">непосредственно </w:t>
      </w:r>
      <w:r w:rsidR="00EE02CA" w:rsidRPr="000E61CD">
        <w:t>получать следующие решения технологических задач формообразования (без дополнительных действий):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А) </w:t>
      </w:r>
      <w:r w:rsidR="00EE02CA" w:rsidRPr="000E61CD">
        <w:t>Случайные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 xml:space="preserve">Б) </w:t>
      </w:r>
      <w:r w:rsidR="00EE02CA" w:rsidRPr="000E61CD">
        <w:t>Типовые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rPr>
          <w:b/>
        </w:rPr>
        <w:t xml:space="preserve">В) </w:t>
      </w:r>
      <w:r w:rsidR="00EE02CA" w:rsidRPr="000E61CD">
        <w:rPr>
          <w:b/>
        </w:rPr>
        <w:t>Рациональные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>Г) О</w:t>
      </w:r>
      <w:r w:rsidR="00EE02CA" w:rsidRPr="000E61CD">
        <w:t>птимальные</w:t>
      </w: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</w:p>
    <w:p w:rsidR="00E839A0" w:rsidRPr="000E61CD" w:rsidRDefault="00E839A0" w:rsidP="00B63AF9">
      <w:pPr>
        <w:pStyle w:val="a9"/>
        <w:rPr>
          <w:b/>
          <w:sz w:val="24"/>
          <w:szCs w:val="24"/>
        </w:rPr>
      </w:pPr>
    </w:p>
    <w:p w:rsidR="00B63AF9" w:rsidRPr="000E61CD" w:rsidRDefault="00B63AF9" w:rsidP="003920FB">
      <w:pPr>
        <w:pStyle w:val="a9"/>
        <w:widowControl w:val="0"/>
        <w:rPr>
          <w:b/>
          <w:sz w:val="24"/>
          <w:szCs w:val="24"/>
        </w:rPr>
      </w:pPr>
      <w:proofErr w:type="gramStart"/>
      <w:r w:rsidRPr="000E61CD">
        <w:rPr>
          <w:b/>
          <w:sz w:val="24"/>
          <w:szCs w:val="24"/>
        </w:rPr>
        <w:t>Сложные</w:t>
      </w:r>
      <w:proofErr w:type="gramEnd"/>
      <w:r w:rsidRPr="000E61CD">
        <w:rPr>
          <w:b/>
          <w:sz w:val="24"/>
          <w:szCs w:val="24"/>
        </w:rPr>
        <w:t xml:space="preserve">  (3 уровень)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EE02C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847AC9" w:rsidRPr="000E61CD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847AC9" w:rsidRPr="000E61C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47AC9" w:rsidRPr="000E61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47AC9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2C492B" w:rsidRPr="000E61CD">
        <w:rPr>
          <w:rFonts w:ascii="Times New Roman" w:hAnsi="Times New Roman" w:cs="Times New Roman"/>
          <w:sz w:val="24"/>
          <w:szCs w:val="24"/>
        </w:rPr>
        <w:t xml:space="preserve">в процессах ГОШ </w:t>
      </w:r>
      <w:r w:rsidR="00847AC9" w:rsidRPr="000E61CD">
        <w:rPr>
          <w:rFonts w:ascii="Times New Roman" w:hAnsi="Times New Roman" w:cs="Times New Roman"/>
          <w:sz w:val="24"/>
          <w:szCs w:val="24"/>
        </w:rPr>
        <w:t>используется для количественной оценки</w:t>
      </w:r>
      <w:r w:rsidRPr="000E61CD">
        <w:rPr>
          <w:rFonts w:ascii="Times New Roman" w:hAnsi="Times New Roman" w:cs="Times New Roman"/>
          <w:sz w:val="24"/>
          <w:szCs w:val="24"/>
        </w:rPr>
        <w:t>: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2C492B" w:rsidRPr="000E61CD">
        <w:rPr>
          <w:rFonts w:ascii="Times New Roman" w:hAnsi="Times New Roman" w:cs="Times New Roman"/>
          <w:b/>
          <w:sz w:val="24"/>
          <w:szCs w:val="24"/>
        </w:rPr>
        <w:t>Неравномерности распределения деформированного состояния в поковках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 </w:t>
      </w:r>
      <w:r w:rsidR="002C492B" w:rsidRPr="000E61CD">
        <w:rPr>
          <w:rFonts w:ascii="Times New Roman" w:hAnsi="Times New Roman" w:cs="Times New Roman"/>
          <w:sz w:val="24"/>
          <w:szCs w:val="24"/>
        </w:rPr>
        <w:t>Неравномерности распределения напряженного состояния</w:t>
      </w:r>
      <w:r w:rsidR="002C492B" w:rsidRPr="000E61CD">
        <w:t xml:space="preserve"> </w:t>
      </w:r>
      <w:r w:rsidR="002C492B" w:rsidRPr="000E61CD">
        <w:rPr>
          <w:rFonts w:ascii="Times New Roman" w:hAnsi="Times New Roman" w:cs="Times New Roman"/>
          <w:sz w:val="24"/>
          <w:szCs w:val="24"/>
        </w:rPr>
        <w:t>в поковках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В) </w:t>
      </w:r>
      <w:r w:rsidR="002C492B" w:rsidRPr="000E61CD">
        <w:rPr>
          <w:rFonts w:ascii="Times New Roman" w:hAnsi="Times New Roman" w:cs="Times New Roman"/>
          <w:sz w:val="24"/>
          <w:szCs w:val="24"/>
        </w:rPr>
        <w:t>Интенсивного возрастания потребного усилия процесса</w:t>
      </w:r>
    </w:p>
    <w:p w:rsidR="00EE02CA" w:rsidRPr="000E61CD" w:rsidRDefault="00EE02C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Г) </w:t>
      </w:r>
      <w:r w:rsidR="002C492B" w:rsidRPr="000E61CD">
        <w:rPr>
          <w:rFonts w:ascii="Times New Roman" w:hAnsi="Times New Roman" w:cs="Times New Roman"/>
          <w:sz w:val="24"/>
          <w:szCs w:val="24"/>
        </w:rPr>
        <w:t>Интенсивного возрастания работы деформирования процесса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24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35E" w:rsidRPr="000E61CD">
        <w:rPr>
          <w:rFonts w:ascii="Times New Roman" w:hAnsi="Times New Roman" w:cs="Times New Roman"/>
          <w:sz w:val="24"/>
          <w:szCs w:val="24"/>
        </w:rPr>
        <w:t>Работа деформирования</w:t>
      </w:r>
      <w:r w:rsidR="008B34C0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C1635E" w:rsidRPr="000E61CD">
        <w:rPr>
          <w:rFonts w:ascii="Times New Roman" w:hAnsi="Times New Roman" w:cs="Times New Roman"/>
          <w:sz w:val="24"/>
          <w:szCs w:val="24"/>
        </w:rPr>
        <w:t>для</w:t>
      </w:r>
      <w:r w:rsidR="008B34C0" w:rsidRPr="000E61CD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1635E" w:rsidRPr="000E61CD">
        <w:rPr>
          <w:rFonts w:ascii="Times New Roman" w:hAnsi="Times New Roman" w:cs="Times New Roman"/>
          <w:sz w:val="24"/>
          <w:szCs w:val="24"/>
        </w:rPr>
        <w:t>ов открытой</w:t>
      </w:r>
      <w:r w:rsidR="008B34C0" w:rsidRPr="000E61CD">
        <w:rPr>
          <w:rFonts w:ascii="Times New Roman" w:hAnsi="Times New Roman" w:cs="Times New Roman"/>
          <w:sz w:val="24"/>
          <w:szCs w:val="24"/>
        </w:rPr>
        <w:t xml:space="preserve"> ГОШ используется для </w:t>
      </w:r>
      <w:r w:rsidR="00C1635E" w:rsidRPr="000E61CD">
        <w:rPr>
          <w:rFonts w:ascii="Times New Roman" w:hAnsi="Times New Roman" w:cs="Times New Roman"/>
          <w:sz w:val="24"/>
          <w:szCs w:val="24"/>
        </w:rPr>
        <w:t>оценки:</w:t>
      </w:r>
      <w:proofErr w:type="gramEnd"/>
    </w:p>
    <w:p w:rsidR="00A16037" w:rsidRPr="000E61CD" w:rsidRDefault="00A16037" w:rsidP="00A16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А) Неравномерности распределения деформированного состояния в поковках</w:t>
      </w:r>
    </w:p>
    <w:p w:rsidR="00A16037" w:rsidRPr="000E61CD" w:rsidRDefault="00A16037" w:rsidP="00A16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Б) Неравномерности распределения напряженного состояния в поковках</w:t>
      </w:r>
    </w:p>
    <w:p w:rsidR="00B63AF9" w:rsidRPr="000E61CD" w:rsidRDefault="00B63AF9" w:rsidP="00A16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В) </w:t>
      </w:r>
      <w:r w:rsidR="00A16037" w:rsidRPr="000E61CD">
        <w:rPr>
          <w:rFonts w:ascii="Times New Roman" w:hAnsi="Times New Roman" w:cs="Times New Roman"/>
          <w:sz w:val="24"/>
          <w:szCs w:val="24"/>
        </w:rPr>
        <w:t>Неравномерности распределения напряженного состояния в поковках</w:t>
      </w:r>
    </w:p>
    <w:p w:rsidR="00BA58EB" w:rsidRPr="000E61CD" w:rsidRDefault="00BA58EB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Г) </w:t>
      </w:r>
      <w:r w:rsidR="00C1635E" w:rsidRPr="000E61CD">
        <w:rPr>
          <w:rFonts w:ascii="Times New Roman" w:hAnsi="Times New Roman" w:cs="Times New Roman"/>
          <w:sz w:val="24"/>
          <w:szCs w:val="24"/>
        </w:rPr>
        <w:t>Интенсивного возрастания потребного усилия процесса</w:t>
      </w:r>
    </w:p>
    <w:p w:rsidR="00BA58EB" w:rsidRPr="000E61CD" w:rsidRDefault="00BA58EB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C1635E" w:rsidRPr="000E61CD">
        <w:rPr>
          <w:rFonts w:ascii="Times New Roman" w:hAnsi="Times New Roman" w:cs="Times New Roman"/>
          <w:b/>
          <w:sz w:val="24"/>
          <w:szCs w:val="24"/>
        </w:rPr>
        <w:t xml:space="preserve">Рационального заполнения ручья до формирования </w:t>
      </w:r>
      <w:proofErr w:type="spellStart"/>
      <w:r w:rsidR="00C1635E" w:rsidRPr="000E61CD">
        <w:rPr>
          <w:rFonts w:ascii="Times New Roman" w:hAnsi="Times New Roman" w:cs="Times New Roman"/>
          <w:b/>
          <w:sz w:val="24"/>
          <w:szCs w:val="24"/>
        </w:rPr>
        <w:t>облойной</w:t>
      </w:r>
      <w:proofErr w:type="spellEnd"/>
      <w:r w:rsidR="00C1635E" w:rsidRPr="000E61CD">
        <w:rPr>
          <w:rFonts w:ascii="Times New Roman" w:hAnsi="Times New Roman" w:cs="Times New Roman"/>
          <w:b/>
          <w:sz w:val="24"/>
          <w:szCs w:val="24"/>
        </w:rPr>
        <w:t xml:space="preserve"> части поковки</w:t>
      </w:r>
    </w:p>
    <w:p w:rsidR="00B63AF9" w:rsidRPr="000E61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E839A0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25</w:t>
      </w:r>
      <w:r w:rsidR="00847AC9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A16037" w:rsidRPr="000E61CD">
        <w:rPr>
          <w:rFonts w:ascii="Times New Roman" w:hAnsi="Times New Roman" w:cs="Times New Roman"/>
          <w:sz w:val="24"/>
          <w:szCs w:val="24"/>
        </w:rPr>
        <w:t xml:space="preserve">Потребное усилие </w:t>
      </w:r>
      <w:proofErr w:type="gramStart"/>
      <w:r w:rsidR="00A16037" w:rsidRPr="000E61CD"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 w:rsidR="00A16037" w:rsidRPr="000E61CD">
        <w:rPr>
          <w:rFonts w:ascii="Times New Roman" w:hAnsi="Times New Roman" w:cs="Times New Roman"/>
          <w:sz w:val="24"/>
          <w:szCs w:val="24"/>
        </w:rPr>
        <w:t xml:space="preserve"> ГОШ используется </w:t>
      </w:r>
      <w:r w:rsidR="00545CFD" w:rsidRPr="000E61CD">
        <w:rPr>
          <w:rFonts w:ascii="Times New Roman" w:hAnsi="Times New Roman" w:cs="Times New Roman"/>
          <w:sz w:val="24"/>
          <w:szCs w:val="24"/>
        </w:rPr>
        <w:t>как</w:t>
      </w:r>
      <w:r w:rsidR="00A16037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545CFD" w:rsidRPr="000E61CD">
        <w:rPr>
          <w:rFonts w:ascii="Times New Roman" w:hAnsi="Times New Roman" w:cs="Times New Roman"/>
          <w:sz w:val="24"/>
          <w:szCs w:val="24"/>
        </w:rPr>
        <w:t>индикатор</w:t>
      </w:r>
      <w:r w:rsidRPr="000E61CD">
        <w:rPr>
          <w:rFonts w:ascii="Times New Roman" w:hAnsi="Times New Roman" w:cs="Times New Roman"/>
          <w:sz w:val="24"/>
          <w:szCs w:val="24"/>
        </w:rPr>
        <w:t>:</w:t>
      </w:r>
    </w:p>
    <w:p w:rsidR="00B63AF9" w:rsidRPr="000E61CD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А). </w:t>
      </w:r>
      <w:r w:rsidR="00545CFD" w:rsidRPr="000E61CD">
        <w:rPr>
          <w:rFonts w:ascii="Times New Roman" w:hAnsi="Times New Roman" w:cs="Times New Roman"/>
          <w:b/>
          <w:sz w:val="24"/>
          <w:szCs w:val="24"/>
        </w:rPr>
        <w:t>С</w:t>
      </w:r>
      <w:r w:rsidR="00A16037" w:rsidRPr="000E61CD">
        <w:rPr>
          <w:rFonts w:ascii="Times New Roman" w:hAnsi="Times New Roman" w:cs="Times New Roman"/>
          <w:b/>
          <w:sz w:val="24"/>
          <w:szCs w:val="24"/>
        </w:rPr>
        <w:t>тойкости оснастки и оборудования</w:t>
      </w:r>
    </w:p>
    <w:p w:rsidR="00B63AF9" w:rsidRPr="000E61CD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Б). </w:t>
      </w:r>
      <w:r w:rsidR="00545CFD" w:rsidRPr="000E61CD">
        <w:rPr>
          <w:rFonts w:ascii="Times New Roman" w:hAnsi="Times New Roman" w:cs="Times New Roman"/>
          <w:sz w:val="24"/>
          <w:szCs w:val="24"/>
        </w:rPr>
        <w:t>Эффективности процесса формообразования</w:t>
      </w:r>
    </w:p>
    <w:p w:rsidR="00B63AF9" w:rsidRPr="000E61CD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В). </w:t>
      </w:r>
      <w:r w:rsidR="00545CFD" w:rsidRPr="000E61CD">
        <w:rPr>
          <w:rFonts w:ascii="Times New Roman" w:hAnsi="Times New Roman" w:cs="Times New Roman"/>
          <w:sz w:val="24"/>
          <w:szCs w:val="24"/>
        </w:rPr>
        <w:t>Показателя контактного трения.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182574">
      <w:pPr>
        <w:pStyle w:val="a7"/>
        <w:pageBreakBefore/>
        <w:widowControl w:val="0"/>
        <w:tabs>
          <w:tab w:val="left" w:pos="708"/>
        </w:tabs>
        <w:ind w:firstLine="567"/>
        <w:rPr>
          <w:b/>
        </w:rPr>
      </w:pPr>
      <w:r w:rsidRPr="000E61CD">
        <w:rPr>
          <w:b/>
        </w:rPr>
        <w:lastRenderedPageBreak/>
        <w:t>Задания на установ</w:t>
      </w:r>
      <w:r w:rsidR="006E332D" w:rsidRPr="000E61CD">
        <w:rPr>
          <w:b/>
        </w:rPr>
        <w:t>ление соответствия</w:t>
      </w:r>
    </w:p>
    <w:p w:rsidR="00B63AF9" w:rsidRPr="000E61CD" w:rsidRDefault="00B63AF9" w:rsidP="00182574">
      <w:pPr>
        <w:pStyle w:val="a7"/>
        <w:tabs>
          <w:tab w:val="left" w:pos="708"/>
        </w:tabs>
        <w:spacing w:before="80" w:after="80"/>
        <w:ind w:firstLine="567"/>
        <w:rPr>
          <w:i/>
        </w:rPr>
      </w:pPr>
      <w:r w:rsidRPr="000E61CD">
        <w:rPr>
          <w:i/>
        </w:rPr>
        <w:t>Установите соответствие между левым и правым столбцами.</w:t>
      </w:r>
    </w:p>
    <w:p w:rsidR="00B63AF9" w:rsidRPr="000E61CD" w:rsidRDefault="00B63AF9" w:rsidP="00182574">
      <w:pPr>
        <w:pStyle w:val="a7"/>
        <w:tabs>
          <w:tab w:val="left" w:pos="708"/>
        </w:tabs>
        <w:spacing w:after="120"/>
        <w:ind w:firstLine="567"/>
        <w:rPr>
          <w:b/>
        </w:rPr>
      </w:pPr>
      <w:proofErr w:type="gramStart"/>
      <w:r w:rsidRPr="000E61CD">
        <w:rPr>
          <w:b/>
        </w:rPr>
        <w:t>Простые</w:t>
      </w:r>
      <w:proofErr w:type="gramEnd"/>
      <w:r w:rsidRPr="000E61CD">
        <w:rPr>
          <w:b/>
        </w:rPr>
        <w:t xml:space="preserve">  (1 уровень)</w:t>
      </w:r>
    </w:p>
    <w:p w:rsidR="00B63AF9" w:rsidRPr="000E61CD" w:rsidRDefault="00B63AF9" w:rsidP="001825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26</w:t>
      </w:r>
      <w:r w:rsidR="00D57AAC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C91582" w:rsidRPr="000E61CD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левого и правого столбцов</w:t>
      </w:r>
      <w:r w:rsidRPr="000E61CD">
        <w:rPr>
          <w:rFonts w:ascii="Times New Roman" w:hAnsi="Times New Roman" w:cs="Times New Roman"/>
          <w:sz w:val="24"/>
          <w:szCs w:val="24"/>
        </w:rPr>
        <w:t>:</w:t>
      </w:r>
    </w:p>
    <w:p w:rsidR="00A2052F" w:rsidRPr="000E61CD" w:rsidRDefault="00600257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 xml:space="preserve"> </w:t>
      </w:r>
      <w:r w:rsidR="00A2052F" w:rsidRPr="000E61CD">
        <w:rPr>
          <w:b/>
        </w:rPr>
        <w:t>(1</w:t>
      </w:r>
      <w:r w:rsidR="003E25DB" w:rsidRPr="000E61CD">
        <w:rPr>
          <w:b/>
        </w:rPr>
        <w:t>Б</w:t>
      </w:r>
      <w:r w:rsidR="00A2052F" w:rsidRPr="000E61CD">
        <w:rPr>
          <w:b/>
        </w:rPr>
        <w:t>, 2Г, 3</w:t>
      </w:r>
      <w:r w:rsidR="00A857AB" w:rsidRPr="000E61CD">
        <w:rPr>
          <w:b/>
        </w:rPr>
        <w:t>Г</w:t>
      </w:r>
      <w:r w:rsidR="00A2052F"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A2052F" w:rsidRPr="000E61CD" w:rsidTr="00182574">
        <w:tc>
          <w:tcPr>
            <w:tcW w:w="8330" w:type="dxa"/>
          </w:tcPr>
          <w:p w:rsidR="00A2052F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3E25DB" w:rsidRPr="000E61CD">
              <w:rPr>
                <w:sz w:val="24"/>
                <w:szCs w:val="24"/>
              </w:rPr>
              <w:t>Эффект прилипания металла заготовки к поверхности штампа, по Кулону</w:t>
            </w:r>
            <w:r w:rsidR="00A857AB" w:rsidRPr="000E61CD">
              <w:rPr>
                <w:sz w:val="24"/>
                <w:szCs w:val="24"/>
              </w:rPr>
              <w:t>,</w:t>
            </w:r>
            <w:r w:rsidR="003E25DB" w:rsidRPr="000E61CD">
              <w:rPr>
                <w:sz w:val="24"/>
                <w:szCs w:val="24"/>
              </w:rPr>
              <w:t xml:space="preserve"> соответствует значению</w:t>
            </w:r>
          </w:p>
          <w:p w:rsidR="003E25DB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</w:t>
            </w:r>
            <w:r w:rsidR="003E25DB" w:rsidRPr="000E61CD">
              <w:rPr>
                <w:sz w:val="24"/>
                <w:szCs w:val="24"/>
              </w:rPr>
              <w:t>Эффект прилипания металла заготовки к поверхности штампа, по Зибелю</w:t>
            </w:r>
            <w:r w:rsidR="00A857AB" w:rsidRPr="000E61CD">
              <w:rPr>
                <w:sz w:val="24"/>
                <w:szCs w:val="24"/>
              </w:rPr>
              <w:t>,</w:t>
            </w:r>
            <w:r w:rsidR="003E25DB" w:rsidRPr="000E61CD">
              <w:rPr>
                <w:sz w:val="24"/>
                <w:szCs w:val="24"/>
              </w:rPr>
              <w:t xml:space="preserve"> соответствует значению</w:t>
            </w:r>
          </w:p>
          <w:p w:rsidR="00A2052F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3. </w:t>
            </w:r>
            <w:r w:rsidR="003E25DB" w:rsidRPr="000E61CD">
              <w:rPr>
                <w:sz w:val="24"/>
                <w:szCs w:val="24"/>
              </w:rPr>
              <w:t>Эффект прилипания металла заготовки к поверхности штампа, по значению фактора трения</w:t>
            </w:r>
            <w:r w:rsidR="00A857AB" w:rsidRPr="000E61CD">
              <w:rPr>
                <w:sz w:val="24"/>
                <w:szCs w:val="24"/>
              </w:rPr>
              <w:t>,</w:t>
            </w:r>
            <w:r w:rsidR="003E25DB" w:rsidRPr="000E61CD">
              <w:rPr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241" w:type="dxa"/>
          </w:tcPr>
          <w:p w:rsidR="00A2052F" w:rsidRPr="000E61CD" w:rsidRDefault="00A2052F" w:rsidP="00182574">
            <w:pPr>
              <w:pStyle w:val="a7"/>
              <w:ind w:left="34"/>
            </w:pPr>
            <w:r w:rsidRPr="000E61CD">
              <w:t xml:space="preserve">А) </w:t>
            </w:r>
            <w:r w:rsidR="003E25DB" w:rsidRPr="000E61CD">
              <w:t>0</w:t>
            </w:r>
          </w:p>
          <w:p w:rsidR="00A2052F" w:rsidRPr="000E61CD" w:rsidRDefault="00A2052F" w:rsidP="00182574">
            <w:pPr>
              <w:pStyle w:val="a7"/>
              <w:ind w:left="34"/>
            </w:pPr>
            <w:r w:rsidRPr="000E61CD">
              <w:t xml:space="preserve">Б) </w:t>
            </w:r>
            <w:r w:rsidR="003E25DB" w:rsidRPr="000E61CD">
              <w:t>0,5</w:t>
            </w:r>
          </w:p>
          <w:p w:rsidR="00A2052F" w:rsidRPr="000E61CD" w:rsidRDefault="00A2052F" w:rsidP="00182574">
            <w:pPr>
              <w:pStyle w:val="a7"/>
              <w:ind w:left="34"/>
            </w:pPr>
            <w:r w:rsidRPr="000E61CD">
              <w:t xml:space="preserve">В) </w:t>
            </w:r>
            <w:r w:rsidR="003E25DB" w:rsidRPr="000E61CD">
              <w:t>0,75</w:t>
            </w:r>
          </w:p>
          <w:p w:rsidR="00A2052F" w:rsidRPr="000E61CD" w:rsidRDefault="00A2052F" w:rsidP="00182574">
            <w:pPr>
              <w:pStyle w:val="a7"/>
              <w:ind w:left="34"/>
            </w:pPr>
            <w:r w:rsidRPr="000E61CD">
              <w:t xml:space="preserve">Г) </w:t>
            </w:r>
            <w:r w:rsidR="003E25DB" w:rsidRPr="000E61CD">
              <w:t>1,0</w:t>
            </w:r>
          </w:p>
        </w:tc>
      </w:tr>
    </w:tbl>
    <w:p w:rsidR="00A2052F" w:rsidRPr="000E61CD" w:rsidRDefault="00A2052F" w:rsidP="001825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182574">
      <w:pPr>
        <w:pStyle w:val="a7"/>
        <w:tabs>
          <w:tab w:val="left" w:pos="708"/>
        </w:tabs>
        <w:ind w:firstLine="567"/>
      </w:pPr>
      <w:r w:rsidRPr="000E61CD">
        <w:t>27</w:t>
      </w:r>
      <w:r w:rsidR="00D57AAC" w:rsidRPr="000E61CD">
        <w:t>.</w:t>
      </w:r>
      <w:r w:rsidRPr="000E61CD">
        <w:t xml:space="preserve"> </w:t>
      </w:r>
      <w:r w:rsidR="00C91582" w:rsidRPr="000E61CD">
        <w:t>Установите соответствие между элементами левого и правого столбцов</w:t>
      </w:r>
      <w:r w:rsidRPr="000E61CD">
        <w:t>:</w:t>
      </w:r>
    </w:p>
    <w:p w:rsidR="00B63AF9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</w:t>
      </w:r>
      <w:r w:rsidR="0010163A" w:rsidRPr="000E61CD">
        <w:rPr>
          <w:b/>
        </w:rPr>
        <w:t>Г</w:t>
      </w:r>
      <w:r w:rsidRPr="000E61CD">
        <w:rPr>
          <w:b/>
        </w:rPr>
        <w:t>, 2</w:t>
      </w:r>
      <w:r w:rsidR="00112630" w:rsidRPr="000E61CD">
        <w:rPr>
          <w:b/>
        </w:rPr>
        <w:t>Б</w:t>
      </w:r>
      <w:r w:rsidR="0010163A" w:rsidRPr="000E61CD">
        <w:rPr>
          <w:b/>
        </w:rPr>
        <w:t>, 3</w:t>
      </w:r>
      <w:r w:rsidR="00112630" w:rsidRPr="000E61CD">
        <w:rPr>
          <w:b/>
        </w:rPr>
        <w:t>В</w:t>
      </w:r>
      <w:r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12630" w:rsidRPr="000E61CD" w:rsidTr="0001272A">
        <w:tc>
          <w:tcPr>
            <w:tcW w:w="5637" w:type="dxa"/>
          </w:tcPr>
          <w:p w:rsidR="00A2052F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0B2812" w:rsidRPr="000E61CD">
              <w:rPr>
                <w:sz w:val="24"/>
                <w:szCs w:val="24"/>
              </w:rPr>
              <w:t>15Х11МФ-Ш</w:t>
            </w:r>
          </w:p>
          <w:p w:rsidR="00A2052F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</w:t>
            </w:r>
            <w:r w:rsidR="00112630" w:rsidRPr="000E61CD">
              <w:rPr>
                <w:sz w:val="24"/>
                <w:szCs w:val="24"/>
                <w:lang w:val="en-US"/>
              </w:rPr>
              <w:t>30</w:t>
            </w:r>
            <w:r w:rsidR="00112630" w:rsidRPr="000E61CD">
              <w:rPr>
                <w:sz w:val="24"/>
                <w:szCs w:val="24"/>
              </w:rPr>
              <w:t>ХГС</w:t>
            </w:r>
            <w:r w:rsidR="00476F2C" w:rsidRPr="000E61CD">
              <w:rPr>
                <w:sz w:val="24"/>
                <w:szCs w:val="24"/>
              </w:rPr>
              <w:t>А</w:t>
            </w:r>
          </w:p>
          <w:p w:rsidR="00A2052F" w:rsidRPr="000E61CD" w:rsidRDefault="00A2052F" w:rsidP="00476F2C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3. </w:t>
            </w:r>
            <w:r w:rsidR="00112630" w:rsidRPr="000E61CD">
              <w:rPr>
                <w:sz w:val="24"/>
                <w:szCs w:val="24"/>
              </w:rPr>
              <w:t>40ХНЛ</w:t>
            </w:r>
          </w:p>
        </w:tc>
        <w:tc>
          <w:tcPr>
            <w:tcW w:w="3934" w:type="dxa"/>
          </w:tcPr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А) </w:t>
            </w:r>
            <w:r w:rsidR="00476F2C" w:rsidRPr="000E61CD">
              <w:t>качественная</w:t>
            </w:r>
          </w:p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476F2C" w:rsidRPr="000E61CD">
              <w:t>высококачественная</w:t>
            </w:r>
          </w:p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112630" w:rsidRPr="000E61CD">
              <w:t>литейная</w:t>
            </w:r>
          </w:p>
          <w:p w:rsidR="00A2052F" w:rsidRPr="000E61CD" w:rsidRDefault="00A2052F" w:rsidP="00476F2C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Г) </w:t>
            </w:r>
            <w:r w:rsidR="00476F2C" w:rsidRPr="000E61CD">
              <w:t>особовысококачественная</w:t>
            </w:r>
          </w:p>
        </w:tc>
      </w:tr>
    </w:tbl>
    <w:p w:rsidR="00302A52" w:rsidRPr="000E61CD" w:rsidRDefault="00302A52" w:rsidP="00182574">
      <w:pPr>
        <w:pStyle w:val="a7"/>
        <w:tabs>
          <w:tab w:val="left" w:pos="708"/>
        </w:tabs>
        <w:ind w:firstLine="567"/>
      </w:pPr>
    </w:p>
    <w:p w:rsidR="00B63AF9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Средне-сложные  (2 уровень)</w:t>
      </w:r>
    </w:p>
    <w:p w:rsidR="00302A52" w:rsidRPr="000E61CD" w:rsidRDefault="00302A52" w:rsidP="00182574">
      <w:pPr>
        <w:pStyle w:val="a7"/>
        <w:tabs>
          <w:tab w:val="left" w:pos="708"/>
        </w:tabs>
        <w:ind w:firstLine="567"/>
        <w:rPr>
          <w:b/>
        </w:rPr>
      </w:pPr>
    </w:p>
    <w:p w:rsidR="00B63AF9" w:rsidRPr="000E61CD" w:rsidRDefault="00B63AF9" w:rsidP="00182574">
      <w:pPr>
        <w:pStyle w:val="a7"/>
        <w:tabs>
          <w:tab w:val="left" w:pos="708"/>
          <w:tab w:val="left" w:pos="993"/>
        </w:tabs>
        <w:ind w:firstLine="567"/>
      </w:pPr>
      <w:r w:rsidRPr="000E61CD">
        <w:t>28</w:t>
      </w:r>
      <w:r w:rsidR="00D57AAC" w:rsidRPr="000E61CD">
        <w:t>.</w:t>
      </w:r>
      <w:r w:rsidRPr="000E61CD">
        <w:t xml:space="preserve"> </w:t>
      </w:r>
      <w:r w:rsidR="00C91582" w:rsidRPr="000E61CD">
        <w:t>Установите соответствие между элементами левого и правого столбцов</w:t>
      </w:r>
      <w:r w:rsidRPr="000E61CD">
        <w:t>:</w:t>
      </w:r>
    </w:p>
    <w:p w:rsidR="00A2052F" w:rsidRPr="000E61CD" w:rsidRDefault="00A2052F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</w:t>
      </w:r>
      <w:r w:rsidR="00953740" w:rsidRPr="000E61CD">
        <w:rPr>
          <w:b/>
        </w:rPr>
        <w:t xml:space="preserve"> </w:t>
      </w:r>
      <w:r w:rsidRPr="000E61CD">
        <w:rPr>
          <w:b/>
        </w:rPr>
        <w:t>1</w:t>
      </w:r>
      <w:r w:rsidR="00953740" w:rsidRPr="000E61CD">
        <w:rPr>
          <w:b/>
        </w:rPr>
        <w:t>Б</w:t>
      </w:r>
      <w:r w:rsidRPr="000E61CD">
        <w:rPr>
          <w:b/>
        </w:rPr>
        <w:t>, 2</w:t>
      </w:r>
      <w:r w:rsidR="00953740" w:rsidRPr="000E61CD">
        <w:rPr>
          <w:b/>
        </w:rPr>
        <w:t>А</w:t>
      </w:r>
      <w:proofErr w:type="gramStart"/>
      <w:r w:rsidR="00953740" w:rsidRPr="000E61CD">
        <w:rPr>
          <w:b/>
        </w:rPr>
        <w:t xml:space="preserve"> </w:t>
      </w:r>
      <w:r w:rsidRPr="000E61CD">
        <w:rPr>
          <w:b/>
        </w:rPr>
        <w:t>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2052F" w:rsidRPr="000E61CD" w:rsidTr="0001272A">
        <w:tc>
          <w:tcPr>
            <w:tcW w:w="3936" w:type="dxa"/>
          </w:tcPr>
          <w:p w:rsidR="00A2052F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D57AAC" w:rsidRPr="000E61CD">
              <w:rPr>
                <w:sz w:val="24"/>
                <w:szCs w:val="24"/>
              </w:rPr>
              <w:t>Определение величины модуля упругости испытаниями на сжатие</w:t>
            </w:r>
          </w:p>
          <w:p w:rsidR="00A2052F" w:rsidRPr="000E61CD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</w:t>
            </w:r>
            <w:r w:rsidR="00D57AAC" w:rsidRPr="000E61CD">
              <w:rPr>
                <w:sz w:val="24"/>
                <w:szCs w:val="24"/>
              </w:rPr>
              <w:t>Определение величины модуля упругости испытаниями на растяжение</w:t>
            </w:r>
          </w:p>
        </w:tc>
        <w:tc>
          <w:tcPr>
            <w:tcW w:w="5635" w:type="dxa"/>
          </w:tcPr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А) </w:t>
            </w:r>
            <w:r w:rsidR="00953740" w:rsidRPr="000E61CD">
              <w:t>более предпочтительно именно для образцов из стали</w:t>
            </w:r>
          </w:p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953740" w:rsidRPr="000E61CD">
              <w:t>предпочтительно для материалов с низким пределом упругости, в сравнении со сталью</w:t>
            </w:r>
          </w:p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953740" w:rsidRPr="000E61CD">
              <w:t>предпочтение равнозначно для любых деформируемых упруго материалов</w:t>
            </w:r>
          </w:p>
        </w:tc>
      </w:tr>
    </w:tbl>
    <w:p w:rsidR="00B63AF9" w:rsidRPr="000E61CD" w:rsidRDefault="00B63AF9" w:rsidP="00182574">
      <w:pPr>
        <w:pStyle w:val="a7"/>
        <w:tabs>
          <w:tab w:val="left" w:pos="708"/>
        </w:tabs>
        <w:ind w:firstLine="567"/>
      </w:pPr>
    </w:p>
    <w:p w:rsidR="008E590B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t>29</w:t>
      </w:r>
      <w:r w:rsidR="006D6D43" w:rsidRPr="000E61CD">
        <w:t>.</w:t>
      </w:r>
      <w:r w:rsidRPr="000E61CD">
        <w:t xml:space="preserve"> </w:t>
      </w:r>
      <w:r w:rsidR="008E590B" w:rsidRPr="000E61CD">
        <w:t>Установите соответствие</w:t>
      </w:r>
      <w:r w:rsidR="00D615DC" w:rsidRPr="000E61CD">
        <w:t xml:space="preserve"> между элементами левого и правого столбцов</w:t>
      </w:r>
      <w:r w:rsidR="008E590B" w:rsidRPr="000E61CD">
        <w:t>:</w:t>
      </w:r>
    </w:p>
    <w:p w:rsidR="008E590B" w:rsidRPr="000E61CD" w:rsidRDefault="008E590B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</w:t>
      </w:r>
      <w:r w:rsidR="00A2052F" w:rsidRPr="000E61CD">
        <w:rPr>
          <w:b/>
        </w:rPr>
        <w:t>В</w:t>
      </w:r>
      <w:r w:rsidRPr="000E61CD">
        <w:rPr>
          <w:b/>
        </w:rPr>
        <w:t>, 2</w:t>
      </w:r>
      <w:r w:rsidR="00A2052F" w:rsidRPr="000E61CD">
        <w:rPr>
          <w:b/>
        </w:rPr>
        <w:t>Г</w:t>
      </w:r>
      <w:r w:rsidRPr="000E61CD">
        <w:rPr>
          <w:b/>
        </w:rPr>
        <w:t>, 3</w:t>
      </w:r>
      <w:r w:rsidR="00A2052F" w:rsidRPr="000E61CD">
        <w:rPr>
          <w:b/>
        </w:rPr>
        <w:t>А</w:t>
      </w:r>
      <w:r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2052F" w:rsidRPr="000E61CD" w:rsidTr="00EE4036">
        <w:tc>
          <w:tcPr>
            <w:tcW w:w="4503" w:type="dxa"/>
          </w:tcPr>
          <w:p w:rsidR="008E590B" w:rsidRPr="000E61CD" w:rsidRDefault="008E590B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D615DC" w:rsidRPr="000E61CD">
              <w:rPr>
                <w:sz w:val="24"/>
                <w:szCs w:val="24"/>
              </w:rPr>
              <w:t>О</w:t>
            </w:r>
            <w:r w:rsidR="00845FAC" w:rsidRPr="000E61CD">
              <w:rPr>
                <w:sz w:val="24"/>
                <w:szCs w:val="24"/>
              </w:rPr>
              <w:t>собенност</w:t>
            </w:r>
            <w:r w:rsidR="00D615DC" w:rsidRPr="000E61CD">
              <w:rPr>
                <w:sz w:val="24"/>
                <w:szCs w:val="24"/>
              </w:rPr>
              <w:t>ью</w:t>
            </w:r>
            <w:r w:rsidR="00845FAC" w:rsidRPr="000E61CD">
              <w:rPr>
                <w:sz w:val="24"/>
                <w:szCs w:val="24"/>
              </w:rPr>
              <w:t xml:space="preserve"> моделирования процессов холодной объёмной штамповки </w:t>
            </w:r>
            <w:r w:rsidR="00D615DC" w:rsidRPr="000E61CD">
              <w:rPr>
                <w:sz w:val="24"/>
                <w:szCs w:val="24"/>
              </w:rPr>
              <w:t>является</w:t>
            </w:r>
          </w:p>
          <w:p w:rsidR="00845FAC" w:rsidRPr="000E61CD" w:rsidRDefault="008E590B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</w:t>
            </w:r>
            <w:r w:rsidR="00D615DC" w:rsidRPr="000E61CD">
              <w:rPr>
                <w:sz w:val="24"/>
                <w:szCs w:val="24"/>
              </w:rPr>
              <w:t>О</w:t>
            </w:r>
            <w:r w:rsidR="00845FAC" w:rsidRPr="000E61CD">
              <w:rPr>
                <w:sz w:val="24"/>
                <w:szCs w:val="24"/>
              </w:rPr>
              <w:t>собенност</w:t>
            </w:r>
            <w:r w:rsidR="00D615DC" w:rsidRPr="000E61CD">
              <w:rPr>
                <w:sz w:val="24"/>
                <w:szCs w:val="24"/>
              </w:rPr>
              <w:t>ью</w:t>
            </w:r>
            <w:r w:rsidR="00845FAC" w:rsidRPr="000E61CD">
              <w:rPr>
                <w:sz w:val="24"/>
                <w:szCs w:val="24"/>
              </w:rPr>
              <w:t xml:space="preserve"> моделирования процессов горячей объёмной штамповки </w:t>
            </w:r>
            <w:r w:rsidR="00D615DC" w:rsidRPr="000E61CD">
              <w:rPr>
                <w:sz w:val="24"/>
                <w:szCs w:val="24"/>
              </w:rPr>
              <w:t>является</w:t>
            </w:r>
          </w:p>
          <w:p w:rsidR="008E590B" w:rsidRPr="000E61CD" w:rsidRDefault="008E590B" w:rsidP="00D615DC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3. </w:t>
            </w:r>
            <w:r w:rsidR="00D615DC" w:rsidRPr="000E61CD">
              <w:rPr>
                <w:sz w:val="24"/>
                <w:szCs w:val="24"/>
              </w:rPr>
              <w:t>О</w:t>
            </w:r>
            <w:r w:rsidR="00845FAC" w:rsidRPr="000E61CD">
              <w:rPr>
                <w:sz w:val="24"/>
                <w:szCs w:val="24"/>
              </w:rPr>
              <w:t>собенност</w:t>
            </w:r>
            <w:r w:rsidR="00D615DC" w:rsidRPr="000E61CD">
              <w:rPr>
                <w:sz w:val="24"/>
                <w:szCs w:val="24"/>
              </w:rPr>
              <w:t>ью</w:t>
            </w:r>
            <w:r w:rsidR="00845FAC" w:rsidRPr="000E61CD">
              <w:rPr>
                <w:sz w:val="24"/>
                <w:szCs w:val="24"/>
              </w:rPr>
              <w:t xml:space="preserve"> моделирования процессов полугорячей объёмной штамповки </w:t>
            </w:r>
            <w:r w:rsidR="00D615DC" w:rsidRPr="000E61CD">
              <w:rPr>
                <w:sz w:val="24"/>
                <w:szCs w:val="24"/>
              </w:rPr>
              <w:t>является</w:t>
            </w:r>
          </w:p>
        </w:tc>
        <w:tc>
          <w:tcPr>
            <w:tcW w:w="5068" w:type="dxa"/>
          </w:tcPr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>А) контроль фактора стабильности температуры на всех переходах</w:t>
            </w:r>
          </w:p>
          <w:p w:rsidR="008E590B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>Б) жесткий контроль контактного трения инструмента с заготовкой</w:t>
            </w:r>
          </w:p>
          <w:p w:rsidR="00A2052F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>В) учёт существенного деформационного упрочнения материала</w:t>
            </w:r>
          </w:p>
          <w:p w:rsidR="008E590B" w:rsidRPr="000E61CD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>Г) контроль фактора времени в условиях проявления высокой пластичности материала</w:t>
            </w:r>
          </w:p>
        </w:tc>
      </w:tr>
    </w:tbl>
    <w:p w:rsidR="00A666AB" w:rsidRPr="000E61CD" w:rsidRDefault="00A666AB" w:rsidP="00182574">
      <w:pPr>
        <w:pStyle w:val="a7"/>
        <w:tabs>
          <w:tab w:val="left" w:pos="708"/>
        </w:tabs>
        <w:ind w:firstLine="567"/>
      </w:pPr>
    </w:p>
    <w:p w:rsidR="00432670" w:rsidRPr="000E61CD" w:rsidRDefault="00432670" w:rsidP="00432670">
      <w:pPr>
        <w:pStyle w:val="a7"/>
        <w:tabs>
          <w:tab w:val="left" w:pos="708"/>
        </w:tabs>
        <w:ind w:firstLine="567"/>
      </w:pPr>
      <w:r w:rsidRPr="000E61CD">
        <w:t>30. Установите соответствие между элементами левого и правого столбцов:</w:t>
      </w:r>
    </w:p>
    <w:p w:rsidR="00432670" w:rsidRPr="000E61CD" w:rsidRDefault="00432670" w:rsidP="00432670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(1Г, 2Б, 3В)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32670" w:rsidRPr="000E61CD" w:rsidTr="00E54D55">
        <w:tc>
          <w:tcPr>
            <w:tcW w:w="5637" w:type="dxa"/>
          </w:tcPr>
          <w:p w:rsidR="00432670" w:rsidRPr="000E61CD" w:rsidRDefault="00432670" w:rsidP="00E54D55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конструкционная </w:t>
            </w:r>
            <w:r w:rsidR="00F54084" w:rsidRPr="000E61CD">
              <w:rPr>
                <w:sz w:val="24"/>
                <w:szCs w:val="24"/>
              </w:rPr>
              <w:t>легированная</w:t>
            </w:r>
          </w:p>
          <w:p w:rsidR="00432670" w:rsidRPr="000E61CD" w:rsidRDefault="00432670" w:rsidP="00E54D55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инструментальная </w:t>
            </w:r>
            <w:r w:rsidR="00F54084" w:rsidRPr="000E61CD">
              <w:rPr>
                <w:sz w:val="24"/>
                <w:szCs w:val="24"/>
              </w:rPr>
              <w:t>легированная</w:t>
            </w:r>
          </w:p>
          <w:p w:rsidR="00432670" w:rsidRPr="000E61CD" w:rsidRDefault="00432670" w:rsidP="00F5408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3. специального назначения </w:t>
            </w:r>
            <w:proofErr w:type="gramStart"/>
            <w:r w:rsidR="00F54084" w:rsidRPr="000E61CD">
              <w:rPr>
                <w:sz w:val="24"/>
                <w:szCs w:val="24"/>
              </w:rPr>
              <w:t>легированная</w:t>
            </w:r>
            <w:proofErr w:type="gramEnd"/>
          </w:p>
        </w:tc>
        <w:tc>
          <w:tcPr>
            <w:tcW w:w="3934" w:type="dxa"/>
          </w:tcPr>
          <w:p w:rsidR="00432670" w:rsidRPr="000E61CD" w:rsidRDefault="00432670" w:rsidP="00E54D55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А) </w:t>
            </w:r>
            <w:r w:rsidR="00F54084" w:rsidRPr="000E61CD">
              <w:t>Ст6сп</w:t>
            </w:r>
          </w:p>
          <w:p w:rsidR="00432670" w:rsidRPr="000E61CD" w:rsidRDefault="00432670" w:rsidP="00E54D55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F54084" w:rsidRPr="000E61CD">
              <w:t>9ХВГ</w:t>
            </w:r>
          </w:p>
          <w:p w:rsidR="00432670" w:rsidRPr="000E61CD" w:rsidRDefault="00432670" w:rsidP="00E54D55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F54084" w:rsidRPr="000E61CD">
              <w:t>20Х23Н13</w:t>
            </w:r>
          </w:p>
          <w:p w:rsidR="00432670" w:rsidRPr="000E61CD" w:rsidRDefault="00432670" w:rsidP="00F5408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Г) </w:t>
            </w:r>
            <w:r w:rsidR="00F54084" w:rsidRPr="000E61CD">
              <w:t>30ХГСА</w:t>
            </w:r>
          </w:p>
        </w:tc>
      </w:tr>
    </w:tbl>
    <w:p w:rsidR="00B63AF9" w:rsidRPr="000E61CD" w:rsidRDefault="00B63AF9" w:rsidP="00182574">
      <w:pPr>
        <w:pStyle w:val="3"/>
        <w:spacing w:after="0"/>
        <w:ind w:left="0" w:firstLine="567"/>
        <w:rPr>
          <w:sz w:val="24"/>
          <w:szCs w:val="24"/>
        </w:rPr>
      </w:pPr>
    </w:p>
    <w:p w:rsidR="0095585E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t>31</w:t>
      </w:r>
      <w:r w:rsidR="006D6D43" w:rsidRPr="000E61CD">
        <w:t>.</w:t>
      </w:r>
      <w:r w:rsidRPr="000E61CD">
        <w:t xml:space="preserve"> </w:t>
      </w:r>
      <w:r w:rsidR="0095585E" w:rsidRPr="000E61CD">
        <w:t>Установите соответствие</w:t>
      </w:r>
      <w:r w:rsidR="003B7A3F" w:rsidRPr="000E61CD">
        <w:t xml:space="preserve"> между элементами левого и правого столбцов</w:t>
      </w:r>
      <w:r w:rsidR="0095585E" w:rsidRPr="000E61CD">
        <w:t>:</w:t>
      </w:r>
    </w:p>
    <w:p w:rsidR="0095585E" w:rsidRPr="000E61CD" w:rsidRDefault="0095585E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</w:t>
      </w:r>
      <w:r w:rsidR="00861DF8" w:rsidRPr="000E61CD">
        <w:rPr>
          <w:b/>
        </w:rPr>
        <w:t>Б</w:t>
      </w:r>
      <w:r w:rsidRPr="000E61CD">
        <w:rPr>
          <w:b/>
        </w:rPr>
        <w:t>, 2</w:t>
      </w:r>
      <w:r w:rsidR="00592D4B" w:rsidRPr="000E61CD">
        <w:rPr>
          <w:b/>
        </w:rPr>
        <w:t>А</w:t>
      </w:r>
      <w:r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AD0B65" w:rsidRPr="000E61CD" w:rsidTr="0001272A">
        <w:tc>
          <w:tcPr>
            <w:tcW w:w="6487" w:type="dxa"/>
          </w:tcPr>
          <w:p w:rsidR="0095585E" w:rsidRPr="000E61CD" w:rsidRDefault="0095585E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B444EF" w:rsidRPr="000E61CD">
              <w:rPr>
                <w:sz w:val="24"/>
                <w:szCs w:val="24"/>
              </w:rPr>
              <w:t>Гидродинамическая</w:t>
            </w:r>
            <w:r w:rsidR="00AD0B65" w:rsidRPr="000E61CD">
              <w:rPr>
                <w:sz w:val="24"/>
                <w:szCs w:val="24"/>
              </w:rPr>
              <w:t xml:space="preserve"> теория трения</w:t>
            </w:r>
          </w:p>
          <w:p w:rsidR="00861DF8" w:rsidRPr="000E61CD" w:rsidRDefault="0095585E" w:rsidP="00B444EF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lastRenderedPageBreak/>
              <w:t xml:space="preserve">2. </w:t>
            </w:r>
            <w:r w:rsidR="00AD0B65" w:rsidRPr="000E61CD">
              <w:rPr>
                <w:sz w:val="24"/>
                <w:szCs w:val="24"/>
              </w:rPr>
              <w:t>Теория адсорбционного</w:t>
            </w:r>
            <w:r w:rsidR="00B444EF" w:rsidRPr="000E61CD">
              <w:rPr>
                <w:sz w:val="24"/>
                <w:szCs w:val="24"/>
              </w:rPr>
              <w:t xml:space="preserve"> трения</w:t>
            </w:r>
          </w:p>
        </w:tc>
        <w:tc>
          <w:tcPr>
            <w:tcW w:w="3084" w:type="dxa"/>
          </w:tcPr>
          <w:p w:rsidR="0095585E" w:rsidRPr="000E61CD" w:rsidRDefault="0095585E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lastRenderedPageBreak/>
              <w:t xml:space="preserve">А) </w:t>
            </w:r>
            <w:r w:rsidR="00AD0B65" w:rsidRPr="000E61CD">
              <w:t xml:space="preserve">Свойства </w:t>
            </w:r>
            <w:r w:rsidR="00AD0B65" w:rsidRPr="000E61CD">
              <w:lastRenderedPageBreak/>
              <w:t>поверхностной активности</w:t>
            </w:r>
          </w:p>
          <w:p w:rsidR="0095585E" w:rsidRPr="000E61CD" w:rsidRDefault="0095585E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AD0B65" w:rsidRPr="000E61CD">
              <w:t xml:space="preserve">Свойства </w:t>
            </w:r>
            <w:r w:rsidR="00B444EF" w:rsidRPr="000E61CD">
              <w:t>вязкост</w:t>
            </w:r>
            <w:r w:rsidR="00AD0B65" w:rsidRPr="000E61CD">
              <w:t>и</w:t>
            </w:r>
          </w:p>
          <w:p w:rsidR="00861DF8" w:rsidRPr="000E61CD" w:rsidRDefault="0095585E" w:rsidP="00AD0B65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AD0B65" w:rsidRPr="000E61CD">
              <w:t>Шероховатость поверхностей</w:t>
            </w:r>
          </w:p>
        </w:tc>
      </w:tr>
    </w:tbl>
    <w:p w:rsidR="00B63AF9" w:rsidRPr="000E61CD" w:rsidRDefault="00B63AF9" w:rsidP="00182574">
      <w:pPr>
        <w:pStyle w:val="a7"/>
        <w:tabs>
          <w:tab w:val="left" w:pos="708"/>
        </w:tabs>
        <w:ind w:firstLine="567"/>
      </w:pPr>
    </w:p>
    <w:p w:rsidR="00160498" w:rsidRPr="000E61CD" w:rsidRDefault="00160498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t>32</w:t>
      </w:r>
      <w:r w:rsidR="00B73594" w:rsidRPr="000E61CD">
        <w:t>.</w:t>
      </w:r>
      <w:r w:rsidRPr="000E61CD">
        <w:t xml:space="preserve"> </w:t>
      </w:r>
      <w:r w:rsidR="00C91582" w:rsidRPr="000E61CD">
        <w:t>Установите соответствие между элементами левого и правого столбцов</w:t>
      </w:r>
      <w:r w:rsidRPr="000E61CD">
        <w:t>:</w:t>
      </w:r>
    </w:p>
    <w:p w:rsidR="00160498" w:rsidRPr="000E61CD" w:rsidRDefault="00160498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</w:t>
      </w:r>
      <w:r w:rsidR="007E7BA3" w:rsidRPr="000E61CD">
        <w:rPr>
          <w:b/>
        </w:rPr>
        <w:t>А</w:t>
      </w:r>
      <w:r w:rsidRPr="000E61CD">
        <w:rPr>
          <w:b/>
        </w:rPr>
        <w:t>, 2</w:t>
      </w:r>
      <w:r w:rsidR="007E7BA3" w:rsidRPr="000E61CD">
        <w:rPr>
          <w:b/>
        </w:rPr>
        <w:t>Б</w:t>
      </w:r>
      <w:r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E7BA3" w:rsidRPr="000E61CD" w:rsidTr="0001272A">
        <w:tc>
          <w:tcPr>
            <w:tcW w:w="5070" w:type="dxa"/>
          </w:tcPr>
          <w:p w:rsidR="00160498" w:rsidRPr="000E61CD" w:rsidRDefault="00160498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7E7BA3" w:rsidRPr="000E61CD">
              <w:rPr>
                <w:sz w:val="24"/>
                <w:szCs w:val="24"/>
              </w:rPr>
              <w:t>Превышение предельных отклонений поковок по высоте при отсутствии дефектов невыполнения формы</w:t>
            </w:r>
          </w:p>
          <w:p w:rsidR="00160498" w:rsidRPr="000E61CD" w:rsidRDefault="007E7BA3" w:rsidP="007E7BA3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>2. Превышение предельных отклонений поковок по высоте при наличии дефектов невыполнения формы</w:t>
            </w:r>
          </w:p>
        </w:tc>
        <w:tc>
          <w:tcPr>
            <w:tcW w:w="4501" w:type="dxa"/>
          </w:tcPr>
          <w:p w:rsidR="00160498" w:rsidRPr="000E61CD" w:rsidRDefault="00160498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А) </w:t>
            </w:r>
            <w:r w:rsidR="007E7BA3" w:rsidRPr="000E61CD">
              <w:t>технологическое нарушение условий жесткости станины</w:t>
            </w:r>
          </w:p>
          <w:p w:rsidR="00160498" w:rsidRPr="000E61CD" w:rsidRDefault="00160498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7E7BA3" w:rsidRPr="000E61CD">
              <w:t xml:space="preserve">раннее вытеснение металла </w:t>
            </w:r>
            <w:proofErr w:type="gramStart"/>
            <w:r w:rsidR="007E7BA3" w:rsidRPr="000E61CD">
              <w:t xml:space="preserve">в </w:t>
            </w:r>
            <w:proofErr w:type="spellStart"/>
            <w:r w:rsidR="007E7BA3" w:rsidRPr="000E61CD">
              <w:t>облой</w:t>
            </w:r>
            <w:proofErr w:type="spellEnd"/>
            <w:proofErr w:type="gramEnd"/>
            <w:r w:rsidR="007E7BA3" w:rsidRPr="000E61CD">
              <w:t xml:space="preserve"> с превышением усилия пресса;</w:t>
            </w:r>
          </w:p>
          <w:p w:rsidR="00160498" w:rsidRPr="000E61CD" w:rsidRDefault="00160498" w:rsidP="007E7BA3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7E7BA3" w:rsidRPr="000E61CD">
              <w:t>Повышенные упругие свойства штампуемого материала</w:t>
            </w:r>
          </w:p>
        </w:tc>
      </w:tr>
    </w:tbl>
    <w:p w:rsidR="00B63AF9" w:rsidRPr="000E61CD" w:rsidRDefault="00B63AF9" w:rsidP="00182574">
      <w:pPr>
        <w:pStyle w:val="a9"/>
        <w:jc w:val="left"/>
        <w:rPr>
          <w:sz w:val="24"/>
          <w:szCs w:val="24"/>
        </w:rPr>
      </w:pPr>
    </w:p>
    <w:p w:rsidR="00AF3AA6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t>33</w:t>
      </w:r>
      <w:r w:rsidR="00B73594" w:rsidRPr="000E61CD">
        <w:t>.</w:t>
      </w:r>
      <w:r w:rsidR="00AF3AA6" w:rsidRPr="000E61CD">
        <w:t xml:space="preserve"> </w:t>
      </w:r>
      <w:r w:rsidR="00C91582" w:rsidRPr="000E61CD">
        <w:t>Установите соответствие между элементами левого и правого столбцов</w:t>
      </w:r>
      <w:r w:rsidR="00AF3AA6" w:rsidRPr="000E61CD">
        <w:t>:</w:t>
      </w:r>
    </w:p>
    <w:p w:rsidR="00AF3AA6" w:rsidRPr="000E61CD" w:rsidRDefault="00AF3AA6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</w:t>
      </w:r>
      <w:r w:rsidR="00160498" w:rsidRPr="000E61CD">
        <w:rPr>
          <w:b/>
        </w:rPr>
        <w:t>Б</w:t>
      </w:r>
      <w:r w:rsidRPr="000E61CD">
        <w:rPr>
          <w:b/>
        </w:rPr>
        <w:t>, 2А</w:t>
      </w:r>
      <w:r w:rsidR="00FB141E" w:rsidRPr="000E61CD">
        <w:rPr>
          <w:b/>
        </w:rPr>
        <w:t>, 3В</w:t>
      </w:r>
      <w:r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B141E" w:rsidRPr="000E61CD" w:rsidTr="00700E6B">
        <w:tc>
          <w:tcPr>
            <w:tcW w:w="2660" w:type="dxa"/>
          </w:tcPr>
          <w:p w:rsidR="00AF3AA6" w:rsidRPr="000E61CD" w:rsidRDefault="00AF3AA6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FB141E" w:rsidRPr="000E61CD">
              <w:rPr>
                <w:sz w:val="24"/>
                <w:szCs w:val="24"/>
              </w:rPr>
              <w:t>ОШ за один переход</w:t>
            </w:r>
          </w:p>
          <w:p w:rsidR="00AF3AA6" w:rsidRPr="000E61CD" w:rsidRDefault="00AF3AA6" w:rsidP="00FB141E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</w:t>
            </w:r>
            <w:r w:rsidR="00FB141E" w:rsidRPr="000E61CD">
              <w:rPr>
                <w:sz w:val="24"/>
                <w:szCs w:val="24"/>
              </w:rPr>
              <w:t>ОШ за два перехода</w:t>
            </w:r>
          </w:p>
          <w:p w:rsidR="00FB141E" w:rsidRPr="000E61CD" w:rsidRDefault="00FB141E" w:rsidP="00FB141E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>3. ОШ за три перехода</w:t>
            </w:r>
          </w:p>
        </w:tc>
        <w:tc>
          <w:tcPr>
            <w:tcW w:w="6911" w:type="dxa"/>
          </w:tcPr>
          <w:p w:rsidR="00AF3AA6" w:rsidRPr="000E61CD" w:rsidRDefault="00AF3AA6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А) </w:t>
            </w:r>
            <w:r w:rsidR="00FB141E" w:rsidRPr="000E61CD">
              <w:t>среднестатистическое качество и технологическая себестоимость</w:t>
            </w:r>
          </w:p>
          <w:p w:rsidR="00AF3AA6" w:rsidRPr="000E61CD" w:rsidRDefault="00AF3AA6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FB141E" w:rsidRPr="000E61CD">
              <w:t>низкая технологическая себестоимость</w:t>
            </w:r>
          </w:p>
          <w:p w:rsidR="00160498" w:rsidRPr="000E61CD" w:rsidRDefault="00160498" w:rsidP="00FB141E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FB141E" w:rsidRPr="000E61CD">
              <w:t>Высокое качество и технологическая себестоимость</w:t>
            </w:r>
          </w:p>
          <w:p w:rsidR="00FB141E" w:rsidRPr="000E61CD" w:rsidRDefault="00FB141E" w:rsidP="00FB141E">
            <w:pPr>
              <w:pStyle w:val="a7"/>
              <w:tabs>
                <w:tab w:val="left" w:pos="708"/>
              </w:tabs>
              <w:ind w:left="35"/>
            </w:pPr>
            <w:r w:rsidRPr="000E61CD">
              <w:t>Г) Высокое качество и низкая технологическая себестоимость</w:t>
            </w:r>
          </w:p>
        </w:tc>
      </w:tr>
    </w:tbl>
    <w:p w:rsidR="00B63AF9" w:rsidRPr="000E61CD" w:rsidRDefault="00B63AF9" w:rsidP="00182574">
      <w:pPr>
        <w:pStyle w:val="a9"/>
        <w:jc w:val="left"/>
        <w:rPr>
          <w:sz w:val="24"/>
          <w:szCs w:val="24"/>
        </w:rPr>
      </w:pPr>
    </w:p>
    <w:p w:rsidR="00B4596D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t>34</w:t>
      </w:r>
      <w:r w:rsidR="00B73594" w:rsidRPr="000E61CD">
        <w:t>.</w:t>
      </w:r>
      <w:r w:rsidRPr="000E61CD">
        <w:t xml:space="preserve"> </w:t>
      </w:r>
      <w:r w:rsidR="00C91582" w:rsidRPr="000E61CD">
        <w:t>Установите соответствие между элементами левого и правого столбцов</w:t>
      </w:r>
      <w:r w:rsidRPr="000E61CD">
        <w:t>:</w:t>
      </w:r>
    </w:p>
    <w:p w:rsidR="00B63AF9" w:rsidRPr="000E61CD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0E61CD">
        <w:rPr>
          <w:b/>
        </w:rPr>
        <w:t>(1В, 2</w:t>
      </w:r>
      <w:r w:rsidR="00BA601D" w:rsidRPr="000E61CD">
        <w:rPr>
          <w:b/>
        </w:rPr>
        <w:t>Б</w:t>
      </w:r>
      <w:r w:rsidRPr="000E61CD">
        <w:rPr>
          <w:b/>
        </w:rPr>
        <w:t>, 3</w:t>
      </w:r>
      <w:r w:rsidR="00BA601D" w:rsidRPr="000E61CD">
        <w:rPr>
          <w:b/>
        </w:rPr>
        <w:t>А</w:t>
      </w:r>
      <w:r w:rsidRPr="000E61CD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A601D" w:rsidRPr="000E61CD" w:rsidTr="0001272A">
        <w:tc>
          <w:tcPr>
            <w:tcW w:w="5778" w:type="dxa"/>
          </w:tcPr>
          <w:p w:rsidR="00C30149" w:rsidRPr="000E61CD" w:rsidRDefault="00C30149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1. </w:t>
            </w:r>
            <w:r w:rsidR="00BA601D" w:rsidRPr="000E61CD">
              <w:rPr>
                <w:sz w:val="24"/>
                <w:szCs w:val="24"/>
              </w:rPr>
              <w:t xml:space="preserve">При штамповке в открытых ручьях осесимметричных поковок, размер облоя </w:t>
            </w:r>
            <w:r w:rsidR="00BA601D" w:rsidRPr="000E61CD">
              <w:rPr>
                <w:sz w:val="24"/>
                <w:szCs w:val="24"/>
                <w:u w:val="single"/>
              </w:rPr>
              <w:t>максимален</w:t>
            </w:r>
            <w:r w:rsidR="00BA601D" w:rsidRPr="000E61CD">
              <w:rPr>
                <w:sz w:val="24"/>
                <w:szCs w:val="24"/>
              </w:rPr>
              <w:t xml:space="preserve"> при использовании заготовок</w:t>
            </w:r>
          </w:p>
          <w:p w:rsidR="00C30149" w:rsidRPr="000E61CD" w:rsidRDefault="00C30149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2. </w:t>
            </w:r>
            <w:r w:rsidR="00BA601D" w:rsidRPr="000E61CD">
              <w:rPr>
                <w:sz w:val="24"/>
                <w:szCs w:val="24"/>
              </w:rPr>
              <w:t xml:space="preserve">При штамповке в открытых ручьях осесимметричных поковок, размер облоя </w:t>
            </w:r>
            <w:r w:rsidR="00B73594" w:rsidRPr="000E61CD">
              <w:rPr>
                <w:sz w:val="24"/>
                <w:szCs w:val="24"/>
              </w:rPr>
              <w:t xml:space="preserve">– </w:t>
            </w:r>
            <w:r w:rsidR="00BA601D" w:rsidRPr="000E61CD">
              <w:rPr>
                <w:sz w:val="24"/>
                <w:szCs w:val="24"/>
                <w:u w:val="single"/>
              </w:rPr>
              <w:t>средний</w:t>
            </w:r>
            <w:r w:rsidR="00BA601D" w:rsidRPr="000E61CD">
              <w:rPr>
                <w:sz w:val="24"/>
                <w:szCs w:val="24"/>
              </w:rPr>
              <w:t xml:space="preserve"> при использовании заготовок</w:t>
            </w:r>
          </w:p>
          <w:p w:rsidR="00C30149" w:rsidRPr="000E61CD" w:rsidRDefault="00C30149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 xml:space="preserve">3. </w:t>
            </w:r>
            <w:r w:rsidR="00BA601D" w:rsidRPr="000E61CD">
              <w:rPr>
                <w:sz w:val="24"/>
                <w:szCs w:val="24"/>
              </w:rPr>
              <w:t xml:space="preserve">При штамповке в открытых ручьях осесимметричных поковок, размер облоя </w:t>
            </w:r>
            <w:r w:rsidR="00BA601D" w:rsidRPr="000E61CD">
              <w:rPr>
                <w:sz w:val="24"/>
                <w:szCs w:val="24"/>
                <w:u w:val="single"/>
              </w:rPr>
              <w:t>минимален</w:t>
            </w:r>
            <w:r w:rsidR="00BA601D" w:rsidRPr="000E61CD">
              <w:rPr>
                <w:sz w:val="24"/>
                <w:szCs w:val="24"/>
              </w:rPr>
              <w:t xml:space="preserve"> при использовании заготовок</w:t>
            </w:r>
          </w:p>
        </w:tc>
        <w:tc>
          <w:tcPr>
            <w:tcW w:w="3793" w:type="dxa"/>
          </w:tcPr>
          <w:p w:rsidR="00C30149" w:rsidRPr="000E61CD" w:rsidRDefault="00C30149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А) </w:t>
            </w:r>
            <w:r w:rsidR="00BA601D" w:rsidRPr="000E61CD">
              <w:t xml:space="preserve">фасонной (с вогнутой торцевой </w:t>
            </w:r>
            <w:proofErr w:type="gramStart"/>
            <w:r w:rsidR="00BA601D" w:rsidRPr="000E61CD">
              <w:t>и(</w:t>
            </w:r>
            <w:proofErr w:type="gramEnd"/>
            <w:r w:rsidR="00BA601D" w:rsidRPr="000E61CD">
              <w:t>или)</w:t>
            </w:r>
            <w:r w:rsidRPr="000E61CD">
              <w:t xml:space="preserve"> </w:t>
            </w:r>
            <w:r w:rsidR="00BA601D" w:rsidRPr="000E61CD">
              <w:t>боковой поверхностями) формы</w:t>
            </w:r>
          </w:p>
          <w:p w:rsidR="00C30149" w:rsidRPr="000E61CD" w:rsidRDefault="00C30149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Б) </w:t>
            </w:r>
            <w:r w:rsidR="00BA601D" w:rsidRPr="000E61CD">
              <w:t>цилиндрической формы</w:t>
            </w:r>
          </w:p>
          <w:p w:rsidR="00C30149" w:rsidRPr="000E61CD" w:rsidRDefault="00C30149" w:rsidP="00182574">
            <w:pPr>
              <w:pStyle w:val="a7"/>
              <w:tabs>
                <w:tab w:val="left" w:pos="708"/>
              </w:tabs>
              <w:ind w:left="35"/>
            </w:pPr>
            <w:r w:rsidRPr="000E61CD">
              <w:t xml:space="preserve">В) </w:t>
            </w:r>
            <w:r w:rsidR="00BA601D" w:rsidRPr="000E61CD">
              <w:t>бочкообразной формы (после осадки)</w:t>
            </w:r>
          </w:p>
          <w:p w:rsidR="00C30149" w:rsidRPr="000E61CD" w:rsidRDefault="00C30149" w:rsidP="00182574">
            <w:pPr>
              <w:pStyle w:val="a7"/>
              <w:tabs>
                <w:tab w:val="left" w:pos="708"/>
              </w:tabs>
              <w:ind w:left="35"/>
              <w:rPr>
                <w:iCs/>
              </w:rPr>
            </w:pPr>
            <w:r w:rsidRPr="000E61CD">
              <w:t xml:space="preserve">Г) </w:t>
            </w:r>
            <w:r w:rsidR="00BA601D" w:rsidRPr="000E61CD">
              <w:t>формы параллелепипеда</w:t>
            </w:r>
          </w:p>
        </w:tc>
      </w:tr>
    </w:tbl>
    <w:p w:rsidR="00D31A51" w:rsidRPr="000E61CD" w:rsidRDefault="00D31A51" w:rsidP="00182574">
      <w:pPr>
        <w:pStyle w:val="3"/>
        <w:spacing w:after="0"/>
        <w:ind w:left="0" w:firstLine="567"/>
        <w:rPr>
          <w:b/>
          <w:sz w:val="20"/>
          <w:szCs w:val="20"/>
        </w:rPr>
      </w:pPr>
    </w:p>
    <w:p w:rsidR="00B63AF9" w:rsidRPr="000E61CD" w:rsidRDefault="00D31A51" w:rsidP="00182574">
      <w:pPr>
        <w:pStyle w:val="3"/>
        <w:spacing w:after="0"/>
        <w:ind w:left="0" w:firstLine="567"/>
        <w:rPr>
          <w:b/>
          <w:sz w:val="24"/>
          <w:szCs w:val="24"/>
        </w:rPr>
      </w:pPr>
      <w:proofErr w:type="gramStart"/>
      <w:r w:rsidRPr="000E61CD">
        <w:rPr>
          <w:b/>
          <w:sz w:val="24"/>
          <w:szCs w:val="24"/>
        </w:rPr>
        <w:t>Сложные</w:t>
      </w:r>
      <w:proofErr w:type="gramEnd"/>
      <w:r w:rsidRPr="000E61CD">
        <w:rPr>
          <w:b/>
          <w:sz w:val="24"/>
          <w:szCs w:val="24"/>
        </w:rPr>
        <w:t xml:space="preserve">  (3 уровень)</w:t>
      </w:r>
    </w:p>
    <w:p w:rsidR="00D31A51" w:rsidRPr="000E61CD" w:rsidRDefault="00D31A51" w:rsidP="00182574">
      <w:pPr>
        <w:pStyle w:val="3"/>
        <w:spacing w:after="0"/>
        <w:ind w:left="0" w:firstLine="567"/>
        <w:rPr>
          <w:b/>
          <w:sz w:val="20"/>
          <w:szCs w:val="20"/>
        </w:rPr>
      </w:pPr>
    </w:p>
    <w:p w:rsidR="00B63AF9" w:rsidRPr="000E61CD" w:rsidRDefault="00B63AF9" w:rsidP="00182574">
      <w:pPr>
        <w:pStyle w:val="3"/>
        <w:spacing w:after="0"/>
        <w:ind w:left="0" w:firstLine="567"/>
        <w:rPr>
          <w:sz w:val="24"/>
          <w:szCs w:val="24"/>
        </w:rPr>
      </w:pPr>
      <w:r w:rsidRPr="000E61CD">
        <w:rPr>
          <w:sz w:val="24"/>
          <w:szCs w:val="24"/>
        </w:rPr>
        <w:t>35</w:t>
      </w:r>
      <w:r w:rsidR="003920FB" w:rsidRPr="000E61CD">
        <w:rPr>
          <w:sz w:val="24"/>
          <w:szCs w:val="24"/>
        </w:rPr>
        <w:t>.</w:t>
      </w:r>
      <w:r w:rsidRPr="000E61CD">
        <w:rPr>
          <w:sz w:val="24"/>
          <w:szCs w:val="24"/>
        </w:rPr>
        <w:t xml:space="preserve"> Установите соответствие</w:t>
      </w:r>
      <w:r w:rsidR="00C91582" w:rsidRPr="000E61CD">
        <w:t xml:space="preserve"> </w:t>
      </w:r>
      <w:r w:rsidR="00C91582" w:rsidRPr="000E61CD">
        <w:rPr>
          <w:sz w:val="24"/>
          <w:szCs w:val="24"/>
        </w:rPr>
        <w:t>между элементами левого и правого столбцов</w:t>
      </w:r>
      <w:r w:rsidRPr="000E61CD">
        <w:rPr>
          <w:sz w:val="24"/>
          <w:szCs w:val="24"/>
        </w:rPr>
        <w:t>:</w:t>
      </w:r>
    </w:p>
    <w:p w:rsidR="00B63AF9" w:rsidRPr="000E61CD" w:rsidRDefault="00B63AF9" w:rsidP="00182574">
      <w:pPr>
        <w:pStyle w:val="3"/>
        <w:spacing w:after="0"/>
        <w:ind w:left="0" w:firstLine="567"/>
        <w:rPr>
          <w:b/>
          <w:sz w:val="24"/>
          <w:szCs w:val="24"/>
        </w:rPr>
      </w:pPr>
      <w:r w:rsidRPr="000E61CD">
        <w:rPr>
          <w:b/>
          <w:sz w:val="24"/>
          <w:szCs w:val="24"/>
        </w:rPr>
        <w:t>(1Б, 2В)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30149" w:rsidRPr="000E61CD" w:rsidTr="0001272A">
        <w:tc>
          <w:tcPr>
            <w:tcW w:w="6204" w:type="dxa"/>
          </w:tcPr>
          <w:p w:rsidR="002F08A5" w:rsidRPr="000E61CD" w:rsidRDefault="002F08A5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>1</w:t>
            </w:r>
            <w:r w:rsidR="00A100C9" w:rsidRPr="000E61CD">
              <w:rPr>
                <w:sz w:val="24"/>
                <w:szCs w:val="24"/>
              </w:rPr>
              <w:t>.</w:t>
            </w:r>
            <w:r w:rsidRPr="000E61CD">
              <w:rPr>
                <w:sz w:val="24"/>
                <w:szCs w:val="24"/>
              </w:rPr>
              <w:t xml:space="preserve"> </w:t>
            </w:r>
            <w:r w:rsidRPr="000E61CD">
              <w:rPr>
                <w:iCs/>
                <w:sz w:val="24"/>
                <w:szCs w:val="24"/>
              </w:rPr>
              <w:t>Обратное моделирование формоизменения</w:t>
            </w:r>
            <w:r w:rsidR="006B170A" w:rsidRPr="000E61CD">
              <w:rPr>
                <w:iCs/>
                <w:sz w:val="24"/>
                <w:szCs w:val="24"/>
              </w:rPr>
              <w:t xml:space="preserve"> в объёмной штамповке</w:t>
            </w:r>
            <w:r w:rsidRPr="000E61CD">
              <w:rPr>
                <w:iCs/>
                <w:sz w:val="24"/>
                <w:szCs w:val="24"/>
              </w:rPr>
              <w:t xml:space="preserve"> численным методом конечных элементов</w:t>
            </w:r>
            <w:r w:rsidR="006B170A" w:rsidRPr="000E61CD">
              <w:rPr>
                <w:iCs/>
                <w:sz w:val="24"/>
                <w:szCs w:val="24"/>
              </w:rPr>
              <w:t xml:space="preserve"> (МКЭ)</w:t>
            </w:r>
            <w:r w:rsidRPr="000E61CD">
              <w:rPr>
                <w:iCs/>
                <w:sz w:val="24"/>
                <w:szCs w:val="24"/>
              </w:rPr>
              <w:t xml:space="preserve"> </w:t>
            </w:r>
            <w:r w:rsidR="00C30149" w:rsidRPr="000E61CD">
              <w:rPr>
                <w:iCs/>
                <w:sz w:val="24"/>
                <w:szCs w:val="24"/>
              </w:rPr>
              <w:t xml:space="preserve">успешно </w:t>
            </w:r>
            <w:r w:rsidRPr="000E61CD">
              <w:rPr>
                <w:iCs/>
                <w:sz w:val="24"/>
                <w:szCs w:val="24"/>
              </w:rPr>
              <w:t>реализуется по алгоритму</w:t>
            </w:r>
          </w:p>
          <w:p w:rsidR="002F08A5" w:rsidRPr="000E61CD" w:rsidRDefault="002F08A5" w:rsidP="00182574">
            <w:pPr>
              <w:pStyle w:val="3"/>
              <w:spacing w:after="0"/>
              <w:ind w:left="284" w:hanging="284"/>
              <w:rPr>
                <w:b/>
                <w:sz w:val="24"/>
                <w:szCs w:val="24"/>
              </w:rPr>
            </w:pPr>
            <w:r w:rsidRPr="000E61CD">
              <w:rPr>
                <w:sz w:val="24"/>
                <w:szCs w:val="24"/>
              </w:rPr>
              <w:t>2</w:t>
            </w:r>
            <w:r w:rsidR="00A100C9" w:rsidRPr="000E61CD">
              <w:rPr>
                <w:sz w:val="24"/>
                <w:szCs w:val="24"/>
              </w:rPr>
              <w:t>.</w:t>
            </w:r>
            <w:r w:rsidRPr="000E61CD">
              <w:rPr>
                <w:sz w:val="24"/>
                <w:szCs w:val="24"/>
              </w:rPr>
              <w:t xml:space="preserve"> </w:t>
            </w:r>
            <w:r w:rsidR="00C30149" w:rsidRPr="000E61CD">
              <w:rPr>
                <w:iCs/>
                <w:sz w:val="24"/>
                <w:szCs w:val="24"/>
              </w:rPr>
              <w:t xml:space="preserve">Обратное моделирование формоизменения </w:t>
            </w:r>
            <w:r w:rsidR="006B170A" w:rsidRPr="000E61CD">
              <w:rPr>
                <w:iCs/>
                <w:sz w:val="24"/>
                <w:szCs w:val="24"/>
              </w:rPr>
              <w:t xml:space="preserve">в объёмной штамповке </w:t>
            </w:r>
            <w:r w:rsidR="00C30149" w:rsidRPr="000E61CD">
              <w:rPr>
                <w:iCs/>
                <w:sz w:val="24"/>
                <w:szCs w:val="24"/>
              </w:rPr>
              <w:t>численным методом граничных элементов</w:t>
            </w:r>
            <w:r w:rsidR="006B170A" w:rsidRPr="000E61CD">
              <w:rPr>
                <w:iCs/>
                <w:sz w:val="24"/>
                <w:szCs w:val="24"/>
              </w:rPr>
              <w:t xml:space="preserve"> (МГЭ)</w:t>
            </w:r>
            <w:r w:rsidR="00C30149" w:rsidRPr="000E61CD">
              <w:rPr>
                <w:iCs/>
                <w:sz w:val="24"/>
                <w:szCs w:val="24"/>
              </w:rPr>
              <w:t xml:space="preserve"> успешно реализуется по алгоритму</w:t>
            </w:r>
          </w:p>
        </w:tc>
        <w:tc>
          <w:tcPr>
            <w:tcW w:w="3367" w:type="dxa"/>
          </w:tcPr>
          <w:p w:rsidR="002F08A5" w:rsidRPr="000E61CD" w:rsidRDefault="002F08A5" w:rsidP="001825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r w:rsidR="00C30149" w:rsidRPr="000E61CD">
              <w:rPr>
                <w:rFonts w:ascii="Times New Roman" w:hAnsi="Times New Roman" w:cs="Times New Roman"/>
                <w:iCs/>
                <w:sz w:val="24"/>
                <w:szCs w:val="24"/>
              </w:rPr>
              <w:t>Верхней оценки</w:t>
            </w:r>
          </w:p>
          <w:p w:rsidR="002F08A5" w:rsidRPr="000E61CD" w:rsidRDefault="002F08A5" w:rsidP="001825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</w:t>
            </w:r>
            <w:r w:rsidR="00C30149" w:rsidRPr="000E61CD">
              <w:rPr>
                <w:rFonts w:ascii="Times New Roman" w:hAnsi="Times New Roman" w:cs="Times New Roman"/>
                <w:iCs/>
                <w:sz w:val="24"/>
                <w:szCs w:val="24"/>
              </w:rPr>
              <w:t>Обращения движения деформирования</w:t>
            </w:r>
          </w:p>
          <w:p w:rsidR="002F08A5" w:rsidRPr="000E61CD" w:rsidRDefault="002F08A5" w:rsidP="001825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</w:t>
            </w:r>
            <w:r w:rsidR="00C30149" w:rsidRPr="000E61CD">
              <w:rPr>
                <w:rFonts w:ascii="Times New Roman" w:hAnsi="Times New Roman" w:cs="Times New Roman"/>
                <w:iCs/>
                <w:sz w:val="24"/>
                <w:szCs w:val="24"/>
              </w:rPr>
              <w:t>Реверсного нагружения</w:t>
            </w:r>
          </w:p>
        </w:tc>
      </w:tr>
    </w:tbl>
    <w:p w:rsidR="002F08A5" w:rsidRPr="000E61CD" w:rsidRDefault="002F08A5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p w:rsidR="00B63AF9" w:rsidRPr="000E61CD" w:rsidRDefault="00B63AF9" w:rsidP="0000111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r w:rsidRPr="000E61CD">
        <w:rPr>
          <w:b/>
          <w:sz w:val="24"/>
          <w:szCs w:val="24"/>
        </w:rPr>
        <w:t>Задания на дополнение</w:t>
      </w:r>
    </w:p>
    <w:p w:rsidR="00B63AF9" w:rsidRPr="000E61CD" w:rsidRDefault="00B63AF9" w:rsidP="00B63AF9">
      <w:pPr>
        <w:pStyle w:val="a9"/>
        <w:rPr>
          <w:i/>
          <w:sz w:val="24"/>
          <w:szCs w:val="24"/>
        </w:rPr>
      </w:pPr>
      <w:r w:rsidRPr="000E61CD">
        <w:rPr>
          <w:i/>
          <w:sz w:val="24"/>
          <w:szCs w:val="24"/>
        </w:rPr>
        <w:t>Напишите пропущенное слово.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0E61CD">
        <w:rPr>
          <w:b/>
          <w:sz w:val="24"/>
          <w:szCs w:val="24"/>
        </w:rPr>
        <w:t>Простые</w:t>
      </w:r>
      <w:proofErr w:type="gramEnd"/>
      <w:r w:rsidRPr="000E61CD">
        <w:rPr>
          <w:b/>
          <w:sz w:val="24"/>
          <w:szCs w:val="24"/>
        </w:rPr>
        <w:t xml:space="preserve">  (1 уровень)</w:t>
      </w: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lastRenderedPageBreak/>
        <w:t>36</w:t>
      </w:r>
      <w:r w:rsidR="003920FB" w:rsidRPr="000E61CD">
        <w:rPr>
          <w:sz w:val="24"/>
          <w:szCs w:val="24"/>
        </w:rPr>
        <w:t xml:space="preserve">. </w:t>
      </w:r>
      <w:r w:rsidR="00A53BBE" w:rsidRPr="000E61CD">
        <w:rPr>
          <w:sz w:val="24"/>
          <w:szCs w:val="24"/>
        </w:rPr>
        <w:t>Применение предварительного математического моделирования технологического процесса повышает вероятность его рационального протекания, но не</w:t>
      </w:r>
      <w:r w:rsidRPr="000E61CD">
        <w:rPr>
          <w:sz w:val="24"/>
          <w:szCs w:val="24"/>
        </w:rPr>
        <w:t xml:space="preserve"> ______________ </w:t>
      </w:r>
      <w:r w:rsidRPr="000E61CD">
        <w:rPr>
          <w:b/>
          <w:sz w:val="24"/>
          <w:szCs w:val="24"/>
        </w:rPr>
        <w:t>(</w:t>
      </w:r>
      <w:r w:rsidR="00A53BBE" w:rsidRPr="000E61CD">
        <w:rPr>
          <w:b/>
          <w:sz w:val="24"/>
          <w:szCs w:val="24"/>
        </w:rPr>
        <w:t>гарантирует, гарантирует полностью</w:t>
      </w:r>
      <w:r w:rsidRPr="000E61CD">
        <w:rPr>
          <w:b/>
          <w:sz w:val="24"/>
          <w:szCs w:val="24"/>
        </w:rPr>
        <w:t>)</w:t>
      </w:r>
    </w:p>
    <w:p w:rsidR="00B63AF9" w:rsidRPr="000E61CD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  <w:r w:rsidRPr="000E61CD">
        <w:t>37</w:t>
      </w:r>
      <w:r w:rsidR="003920FB" w:rsidRPr="000E61CD">
        <w:t xml:space="preserve">. </w:t>
      </w:r>
      <w:r w:rsidR="006C43EB" w:rsidRPr="000E61CD">
        <w:t>Применение в процессе ГОШ для заготовки, конструкционной стали с большим содержанием углерода</w:t>
      </w:r>
      <w:r w:rsidR="00E47BB7" w:rsidRPr="000E61CD">
        <w:t xml:space="preserve"> </w:t>
      </w:r>
      <w:r w:rsidR="006C43EB" w:rsidRPr="000E61CD">
        <w:t xml:space="preserve">на результате штамповки скажется </w:t>
      </w:r>
      <w:r w:rsidR="00193E53" w:rsidRPr="000E61CD">
        <w:t>– _________</w:t>
      </w:r>
      <w:r w:rsidR="00EE4036" w:rsidRPr="000E61CD">
        <w:t xml:space="preserve"> </w:t>
      </w:r>
      <w:r w:rsidRPr="000E61CD">
        <w:rPr>
          <w:b/>
        </w:rPr>
        <w:t>(</w:t>
      </w:r>
      <w:r w:rsidR="006C43EB" w:rsidRPr="000E61CD">
        <w:rPr>
          <w:b/>
        </w:rPr>
        <w:t>несущественно, слабо</w:t>
      </w:r>
      <w:r w:rsidRPr="000E61CD">
        <w:rPr>
          <w:b/>
        </w:rPr>
        <w:t>)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3920FB" w:rsidP="003920FB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38. </w:t>
      </w:r>
      <w:r w:rsidR="006C43EB" w:rsidRPr="000E61CD">
        <w:rPr>
          <w:rFonts w:ascii="Times New Roman" w:hAnsi="Times New Roman" w:cs="Times New Roman"/>
          <w:sz w:val="24"/>
          <w:szCs w:val="24"/>
        </w:rPr>
        <w:t>Применение предварительного физического моделирования технологического процесса достоверность его рационального протекания ______________ (</w:t>
      </w:r>
      <w:r w:rsidR="006C43EB" w:rsidRPr="00AA3430">
        <w:rPr>
          <w:rFonts w:ascii="Times New Roman" w:hAnsi="Times New Roman" w:cs="Times New Roman"/>
          <w:b/>
          <w:sz w:val="24"/>
          <w:szCs w:val="24"/>
        </w:rPr>
        <w:t>гарантирует</w:t>
      </w:r>
      <w:r w:rsidR="006C43EB" w:rsidRPr="000E61CD">
        <w:rPr>
          <w:rFonts w:ascii="Times New Roman" w:hAnsi="Times New Roman" w:cs="Times New Roman"/>
          <w:sz w:val="24"/>
          <w:szCs w:val="24"/>
        </w:rPr>
        <w:t>)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t>39</w:t>
      </w:r>
      <w:r w:rsidR="003920FB" w:rsidRPr="000E61CD">
        <w:t>.</w:t>
      </w:r>
      <w:r w:rsidRPr="000E61CD">
        <w:t xml:space="preserve"> Пр</w:t>
      </w:r>
      <w:r w:rsidR="00EE4036" w:rsidRPr="000E61CD">
        <w:t xml:space="preserve">инципиальное различие процессов прессования (выдавливания) и волочения </w:t>
      </w:r>
      <w:r w:rsidR="00A474E5" w:rsidRPr="000E61CD">
        <w:t>определяется в очаге деформации схемой</w:t>
      </w:r>
      <w:r w:rsidRPr="000E61CD">
        <w:t xml:space="preserve"> _________________ </w:t>
      </w:r>
      <w:r w:rsidRPr="000E61CD">
        <w:rPr>
          <w:b/>
        </w:rPr>
        <w:t>(</w:t>
      </w:r>
      <w:r w:rsidR="00A474E5" w:rsidRPr="000E61CD">
        <w:rPr>
          <w:b/>
        </w:rPr>
        <w:t>напряженного</w:t>
      </w:r>
      <w:r w:rsidR="00AA3430" w:rsidRPr="00AA3430">
        <w:t xml:space="preserve"> </w:t>
      </w:r>
      <w:r w:rsidR="00AA3430" w:rsidRPr="00AA3430">
        <w:rPr>
          <w:b/>
        </w:rPr>
        <w:t>состояния</w:t>
      </w:r>
      <w:r w:rsidRPr="000E61CD">
        <w:rPr>
          <w:b/>
        </w:rPr>
        <w:t>)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E61CD">
        <w:t>40</w:t>
      </w:r>
      <w:r w:rsidR="003920FB" w:rsidRPr="000E61CD">
        <w:t>.</w:t>
      </w:r>
      <w:r w:rsidRPr="000E61CD">
        <w:t xml:space="preserve"> </w:t>
      </w:r>
      <w:r w:rsidR="00A474E5" w:rsidRPr="000E61CD">
        <w:t>Физическое моделирование технологических процессов кузнечно-штамповочного производства чаще всего сводится к определению</w:t>
      </w:r>
      <w:r w:rsidRPr="000E61CD">
        <w:t xml:space="preserve"> </w:t>
      </w:r>
      <w:r w:rsidR="00A474E5" w:rsidRPr="000E61CD">
        <w:t xml:space="preserve">технологических </w:t>
      </w:r>
      <w:r w:rsidRPr="000E61CD">
        <w:t xml:space="preserve">________________ </w:t>
      </w:r>
      <w:r w:rsidRPr="000E61CD">
        <w:rPr>
          <w:b/>
        </w:rPr>
        <w:t>(</w:t>
      </w:r>
      <w:r w:rsidR="00A474E5" w:rsidRPr="000E61CD">
        <w:rPr>
          <w:b/>
        </w:rPr>
        <w:t>усилий</w:t>
      </w:r>
      <w:r w:rsidRPr="000E61CD">
        <w:rPr>
          <w:b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0E61CD" w:rsidRDefault="003920FB" w:rsidP="003920F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41. </w:t>
      </w:r>
      <w:r w:rsidR="00A474E5" w:rsidRPr="000E61CD">
        <w:rPr>
          <w:rFonts w:ascii="Times New Roman" w:hAnsi="Times New Roman" w:cs="Times New Roman"/>
          <w:sz w:val="24"/>
          <w:szCs w:val="24"/>
        </w:rPr>
        <w:t>Физическое моделирование технологических процессов кузнечно-штамповочного производства также сводится к изучению влияния пластической деформации на структуру и</w:t>
      </w:r>
      <w:r w:rsidR="00B63AF9" w:rsidRPr="000E61C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B63AF9"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A474E5" w:rsidRPr="000E61CD">
        <w:rPr>
          <w:rFonts w:ascii="Times New Roman" w:hAnsi="Times New Roman" w:cs="Times New Roman"/>
          <w:b/>
          <w:sz w:val="24"/>
          <w:szCs w:val="24"/>
        </w:rPr>
        <w:t>с</w:t>
      </w:r>
      <w:r w:rsidR="00AA3430">
        <w:rPr>
          <w:rFonts w:ascii="Times New Roman" w:hAnsi="Times New Roman" w:cs="Times New Roman"/>
          <w:b/>
          <w:sz w:val="24"/>
          <w:szCs w:val="24"/>
        </w:rPr>
        <w:t>войства</w:t>
      </w:r>
      <w:r w:rsidR="00AA3430" w:rsidRPr="00AA3430">
        <w:t xml:space="preserve"> </w:t>
      </w:r>
      <w:r w:rsidR="00AA3430" w:rsidRPr="00AA3430">
        <w:rPr>
          <w:rFonts w:ascii="Times New Roman" w:hAnsi="Times New Roman" w:cs="Times New Roman"/>
          <w:b/>
          <w:sz w:val="24"/>
          <w:szCs w:val="24"/>
        </w:rPr>
        <w:t>металла</w:t>
      </w:r>
      <w:r w:rsidR="00B63AF9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6E332D" w:rsidRPr="000E61C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5A" w:rsidRPr="000E61CD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42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193E53" w:rsidRPr="000E61CD">
        <w:rPr>
          <w:rFonts w:ascii="Times New Roman" w:hAnsi="Times New Roman" w:cs="Times New Roman"/>
          <w:sz w:val="24"/>
          <w:szCs w:val="24"/>
        </w:rPr>
        <w:t>Основной целью реализации ф</w:t>
      </w:r>
      <w:r w:rsidR="00A474E5" w:rsidRPr="000E61CD">
        <w:rPr>
          <w:rFonts w:ascii="Times New Roman" w:hAnsi="Times New Roman" w:cs="Times New Roman"/>
          <w:sz w:val="24"/>
          <w:szCs w:val="24"/>
        </w:rPr>
        <w:t>изическо</w:t>
      </w:r>
      <w:r w:rsidR="00193E53" w:rsidRPr="000E61CD">
        <w:rPr>
          <w:rFonts w:ascii="Times New Roman" w:hAnsi="Times New Roman" w:cs="Times New Roman"/>
          <w:sz w:val="24"/>
          <w:szCs w:val="24"/>
        </w:rPr>
        <w:t>го</w:t>
      </w:r>
      <w:r w:rsidR="00A474E5" w:rsidRPr="000E61CD">
        <w:rPr>
          <w:rFonts w:ascii="Times New Roman" w:hAnsi="Times New Roman" w:cs="Times New Roman"/>
          <w:sz w:val="24"/>
          <w:szCs w:val="24"/>
        </w:rPr>
        <w:t xml:space="preserve"> моделировани</w:t>
      </w:r>
      <w:r w:rsidR="00193E53" w:rsidRPr="000E61CD">
        <w:rPr>
          <w:rFonts w:ascii="Times New Roman" w:hAnsi="Times New Roman" w:cs="Times New Roman"/>
          <w:sz w:val="24"/>
          <w:szCs w:val="24"/>
        </w:rPr>
        <w:t>я</w:t>
      </w:r>
      <w:r w:rsidR="00A474E5" w:rsidRPr="000E61CD">
        <w:rPr>
          <w:rFonts w:ascii="Times New Roman" w:hAnsi="Times New Roman" w:cs="Times New Roman"/>
          <w:sz w:val="24"/>
          <w:szCs w:val="24"/>
        </w:rPr>
        <w:t xml:space="preserve"> технологических процессов кузнечно-штамповочного производства </w:t>
      </w:r>
      <w:r w:rsidR="00193E53" w:rsidRPr="000E61CD">
        <w:rPr>
          <w:rFonts w:ascii="Times New Roman" w:hAnsi="Times New Roman" w:cs="Times New Roman"/>
          <w:sz w:val="24"/>
          <w:szCs w:val="24"/>
        </w:rPr>
        <w:t>является</w:t>
      </w:r>
      <w:r w:rsidR="00A474E5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193E53" w:rsidRPr="000E61CD">
        <w:rPr>
          <w:rFonts w:ascii="Times New Roman" w:hAnsi="Times New Roman" w:cs="Times New Roman"/>
          <w:sz w:val="24"/>
          <w:szCs w:val="24"/>
        </w:rPr>
        <w:t>достижения соответствия</w:t>
      </w:r>
      <w:r w:rsidR="00A474E5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193E53" w:rsidRPr="000E61CD">
        <w:rPr>
          <w:rFonts w:ascii="Times New Roman" w:hAnsi="Times New Roman" w:cs="Times New Roman"/>
          <w:sz w:val="24"/>
          <w:szCs w:val="24"/>
        </w:rPr>
        <w:t xml:space="preserve">ими условий </w:t>
      </w:r>
      <w:r w:rsidR="00A474E5" w:rsidRPr="000E61C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474E5" w:rsidRPr="000E61CD">
        <w:rPr>
          <w:rFonts w:ascii="Times New Roman" w:hAnsi="Times New Roman" w:cs="Times New Roman"/>
          <w:b/>
          <w:sz w:val="24"/>
          <w:szCs w:val="24"/>
        </w:rPr>
        <w:t>(рациональн</w:t>
      </w:r>
      <w:r w:rsidR="00193E53" w:rsidRPr="000E61CD">
        <w:rPr>
          <w:rFonts w:ascii="Times New Roman" w:hAnsi="Times New Roman" w:cs="Times New Roman"/>
          <w:b/>
          <w:sz w:val="24"/>
          <w:szCs w:val="24"/>
        </w:rPr>
        <w:t>ости,</w:t>
      </w:r>
      <w:r w:rsidR="00A474E5" w:rsidRPr="000E61CD">
        <w:rPr>
          <w:rFonts w:ascii="Times New Roman" w:hAnsi="Times New Roman" w:cs="Times New Roman"/>
          <w:b/>
          <w:sz w:val="24"/>
          <w:szCs w:val="24"/>
        </w:rPr>
        <w:t xml:space="preserve"> оптимальн</w:t>
      </w:r>
      <w:r w:rsidR="00193E53" w:rsidRPr="000E61CD">
        <w:rPr>
          <w:rFonts w:ascii="Times New Roman" w:hAnsi="Times New Roman" w:cs="Times New Roman"/>
          <w:b/>
          <w:sz w:val="24"/>
          <w:szCs w:val="24"/>
        </w:rPr>
        <w:t>ости</w:t>
      </w:r>
      <w:r w:rsidR="00A474E5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DE255A" w:rsidRPr="000E61CD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0E61C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0E61CD">
        <w:rPr>
          <w:rFonts w:ascii="Times New Roman" w:hAnsi="Times New Roman" w:cs="Times New Roman"/>
          <w:b/>
        </w:rPr>
        <w:t xml:space="preserve"> (2 уровень)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r w:rsidRPr="000E61CD">
        <w:rPr>
          <w:sz w:val="24"/>
          <w:szCs w:val="24"/>
        </w:rPr>
        <w:t>43</w:t>
      </w:r>
      <w:r w:rsidR="003920FB" w:rsidRPr="000E61CD">
        <w:rPr>
          <w:sz w:val="24"/>
          <w:szCs w:val="24"/>
        </w:rPr>
        <w:t xml:space="preserve">. </w:t>
      </w:r>
      <w:r w:rsidR="009C2ACE" w:rsidRPr="000E61CD">
        <w:rPr>
          <w:sz w:val="24"/>
          <w:szCs w:val="24"/>
        </w:rPr>
        <w:t>Факторами, от которых зависит рациональность и</w:t>
      </w:r>
      <w:r w:rsidR="008527A9" w:rsidRPr="000E61CD">
        <w:rPr>
          <w:sz w:val="24"/>
          <w:szCs w:val="24"/>
        </w:rPr>
        <w:t>ли</w:t>
      </w:r>
      <w:r w:rsidR="009C2ACE" w:rsidRPr="000E61CD">
        <w:rPr>
          <w:sz w:val="24"/>
          <w:szCs w:val="24"/>
        </w:rPr>
        <w:t xml:space="preserve"> оптимальность технологических режимов являются: схема напряженно-деформированного состояния; температурно-скоростной режим; </w:t>
      </w:r>
      <w:r w:rsidR="008527A9" w:rsidRPr="000E61CD">
        <w:rPr>
          <w:sz w:val="24"/>
          <w:szCs w:val="24"/>
        </w:rPr>
        <w:t xml:space="preserve">дробность деформации; </w:t>
      </w:r>
      <w:r w:rsidR="009C2ACE" w:rsidRPr="000E61CD">
        <w:rPr>
          <w:sz w:val="24"/>
          <w:szCs w:val="24"/>
        </w:rPr>
        <w:t>геометрия инструмента и материала,</w:t>
      </w:r>
      <w:r w:rsidR="008527A9" w:rsidRPr="000E61CD">
        <w:rPr>
          <w:sz w:val="24"/>
          <w:szCs w:val="24"/>
        </w:rPr>
        <w:t xml:space="preserve"> а также</w:t>
      </w:r>
      <w:r w:rsidR="009C2ACE" w:rsidRPr="000E61CD">
        <w:rPr>
          <w:sz w:val="24"/>
          <w:szCs w:val="24"/>
        </w:rPr>
        <w:t xml:space="preserve"> </w:t>
      </w:r>
      <w:r w:rsidR="008F1086">
        <w:rPr>
          <w:sz w:val="24"/>
          <w:szCs w:val="24"/>
        </w:rPr>
        <w:t xml:space="preserve">эти </w:t>
      </w:r>
      <w:r w:rsidR="008F1086" w:rsidRPr="000E61CD">
        <w:rPr>
          <w:sz w:val="24"/>
          <w:szCs w:val="24"/>
        </w:rPr>
        <w:t>условия</w:t>
      </w:r>
      <w:r w:rsidR="008F1086">
        <w:rPr>
          <w:sz w:val="24"/>
          <w:szCs w:val="24"/>
        </w:rPr>
        <w:t xml:space="preserve"> –</w:t>
      </w:r>
      <w:r w:rsidR="008F1086" w:rsidRPr="000E61CD">
        <w:rPr>
          <w:sz w:val="24"/>
          <w:szCs w:val="24"/>
        </w:rPr>
        <w:t xml:space="preserve"> </w:t>
      </w:r>
      <w:r w:rsidR="008527A9" w:rsidRPr="000E61CD">
        <w:rPr>
          <w:sz w:val="24"/>
          <w:szCs w:val="24"/>
        </w:rPr>
        <w:t xml:space="preserve">__________ </w:t>
      </w:r>
      <w:r w:rsidRPr="000E61CD">
        <w:rPr>
          <w:b/>
          <w:sz w:val="24"/>
          <w:szCs w:val="24"/>
        </w:rPr>
        <w:t>(</w:t>
      </w:r>
      <w:r w:rsidR="009C2ACE" w:rsidRPr="000E61CD">
        <w:rPr>
          <w:b/>
          <w:sz w:val="24"/>
          <w:szCs w:val="24"/>
        </w:rPr>
        <w:t>контактные, граничные</w:t>
      </w:r>
      <w:r w:rsidRPr="000E61CD">
        <w:rPr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44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9C2ACE" w:rsidRPr="000E61CD">
        <w:rPr>
          <w:rFonts w:ascii="Times New Roman" w:hAnsi="Times New Roman" w:cs="Times New Roman"/>
          <w:sz w:val="24"/>
          <w:szCs w:val="24"/>
        </w:rPr>
        <w:t xml:space="preserve">В обычном случае </w:t>
      </w:r>
      <w:r w:rsidR="003E4A54" w:rsidRPr="000E61CD">
        <w:rPr>
          <w:rFonts w:ascii="Times New Roman" w:hAnsi="Times New Roman" w:cs="Times New Roman"/>
          <w:sz w:val="24"/>
          <w:szCs w:val="24"/>
        </w:rPr>
        <w:t xml:space="preserve">эффект </w:t>
      </w:r>
      <w:r w:rsidR="009C2ACE" w:rsidRPr="000E61CD">
        <w:rPr>
          <w:rFonts w:ascii="Times New Roman" w:hAnsi="Times New Roman" w:cs="Times New Roman"/>
          <w:sz w:val="24"/>
          <w:szCs w:val="24"/>
        </w:rPr>
        <w:t>дробност</w:t>
      </w:r>
      <w:r w:rsidR="003E4A54" w:rsidRPr="000E61CD">
        <w:rPr>
          <w:rFonts w:ascii="Times New Roman" w:hAnsi="Times New Roman" w:cs="Times New Roman"/>
          <w:sz w:val="24"/>
          <w:szCs w:val="24"/>
        </w:rPr>
        <w:t>и</w:t>
      </w:r>
      <w:r w:rsidR="009C2ACE" w:rsidRPr="000E61CD">
        <w:rPr>
          <w:rFonts w:ascii="Times New Roman" w:hAnsi="Times New Roman" w:cs="Times New Roman"/>
          <w:sz w:val="24"/>
          <w:szCs w:val="24"/>
        </w:rPr>
        <w:t xml:space="preserve"> деформации</w:t>
      </w:r>
      <w:r w:rsidR="003E4A54" w:rsidRPr="000E61CD">
        <w:rPr>
          <w:rFonts w:ascii="Times New Roman" w:hAnsi="Times New Roman" w:cs="Times New Roman"/>
          <w:sz w:val="24"/>
          <w:szCs w:val="24"/>
        </w:rPr>
        <w:t>,</w:t>
      </w:r>
      <w:r w:rsidR="009C2ACE" w:rsidRPr="000E61CD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3E4A54" w:rsidRPr="000E61CD">
        <w:rPr>
          <w:rFonts w:ascii="Times New Roman" w:hAnsi="Times New Roman" w:cs="Times New Roman"/>
          <w:sz w:val="24"/>
          <w:szCs w:val="24"/>
        </w:rPr>
        <w:t>возможности</w:t>
      </w:r>
      <w:r w:rsidR="00C60B32" w:rsidRPr="000E61CD">
        <w:rPr>
          <w:rFonts w:ascii="Times New Roman" w:hAnsi="Times New Roman" w:cs="Times New Roman"/>
          <w:sz w:val="24"/>
          <w:szCs w:val="24"/>
        </w:rPr>
        <w:t>,</w:t>
      </w:r>
      <w:r w:rsidR="003E4A54" w:rsidRPr="000E61CD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947AFE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9C2ACE" w:rsidRPr="000E61CD">
        <w:rPr>
          <w:rFonts w:ascii="Times New Roman" w:hAnsi="Times New Roman" w:cs="Times New Roman"/>
          <w:sz w:val="24"/>
          <w:szCs w:val="24"/>
        </w:rPr>
        <w:t>увеличени</w:t>
      </w:r>
      <w:r w:rsidR="003E4A54" w:rsidRPr="000E61CD">
        <w:rPr>
          <w:rFonts w:ascii="Times New Roman" w:hAnsi="Times New Roman" w:cs="Times New Roman"/>
          <w:sz w:val="24"/>
          <w:szCs w:val="24"/>
        </w:rPr>
        <w:t>я</w:t>
      </w:r>
      <w:r w:rsidR="009C2ACE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947AFE" w:rsidRPr="000E61CD">
        <w:rPr>
          <w:rFonts w:ascii="Times New Roman" w:hAnsi="Times New Roman" w:cs="Times New Roman"/>
          <w:sz w:val="24"/>
          <w:szCs w:val="24"/>
        </w:rPr>
        <w:t xml:space="preserve">количества переходов, </w:t>
      </w:r>
      <w:r w:rsidR="003E4A54" w:rsidRPr="000E61CD">
        <w:rPr>
          <w:rFonts w:ascii="Times New Roman" w:hAnsi="Times New Roman" w:cs="Times New Roman"/>
          <w:sz w:val="24"/>
          <w:szCs w:val="24"/>
        </w:rPr>
        <w:t xml:space="preserve">для заготовок и изделий </w:t>
      </w:r>
      <w:r w:rsidR="00947AFE" w:rsidRPr="000E61CD">
        <w:rPr>
          <w:rFonts w:ascii="Times New Roman" w:hAnsi="Times New Roman" w:cs="Times New Roman"/>
          <w:sz w:val="24"/>
          <w:szCs w:val="24"/>
        </w:rPr>
        <w:t xml:space="preserve">повышать предельную 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947AFE" w:rsidRPr="000E61CD">
        <w:rPr>
          <w:rFonts w:ascii="Times New Roman" w:hAnsi="Times New Roman" w:cs="Times New Roman"/>
          <w:b/>
          <w:sz w:val="24"/>
          <w:szCs w:val="24"/>
        </w:rPr>
        <w:t>деформируемость, степень деформации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45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947AFE" w:rsidRPr="000E61CD">
        <w:rPr>
          <w:rFonts w:ascii="Times New Roman" w:hAnsi="Times New Roman" w:cs="Times New Roman"/>
          <w:sz w:val="24"/>
          <w:szCs w:val="24"/>
        </w:rPr>
        <w:t>Подобие, предусматривающее сопоставление сходственных точек, площадей сечений и (или) объёмов натуры и модели</w:t>
      </w:r>
      <w:r w:rsidRPr="000E61CD">
        <w:rPr>
          <w:rFonts w:ascii="Times New Roman" w:hAnsi="Times New Roman" w:cs="Times New Roman"/>
          <w:sz w:val="24"/>
          <w:szCs w:val="24"/>
        </w:rPr>
        <w:t xml:space="preserve">, называют _______________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947AFE" w:rsidRPr="000E61CD">
        <w:rPr>
          <w:rFonts w:ascii="Times New Roman" w:hAnsi="Times New Roman" w:cs="Times New Roman"/>
          <w:b/>
          <w:sz w:val="24"/>
          <w:szCs w:val="24"/>
        </w:rPr>
        <w:t>геометрическим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46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947AFE" w:rsidRPr="000E61CD">
        <w:rPr>
          <w:rFonts w:ascii="Times New Roman" w:hAnsi="Times New Roman" w:cs="Times New Roman"/>
          <w:sz w:val="24"/>
          <w:szCs w:val="24"/>
        </w:rPr>
        <w:t xml:space="preserve">Подобие, требующее соблюдения </w:t>
      </w:r>
      <w:r w:rsidR="0029622B" w:rsidRPr="000E61CD">
        <w:rPr>
          <w:rFonts w:ascii="Times New Roman" w:hAnsi="Times New Roman" w:cs="Times New Roman"/>
          <w:sz w:val="24"/>
          <w:szCs w:val="24"/>
        </w:rPr>
        <w:t xml:space="preserve">у натуры и модели </w:t>
      </w:r>
      <w:r w:rsidR="00947AFE" w:rsidRPr="000E61CD">
        <w:rPr>
          <w:rFonts w:ascii="Times New Roman" w:hAnsi="Times New Roman" w:cs="Times New Roman"/>
          <w:sz w:val="24"/>
          <w:szCs w:val="24"/>
        </w:rPr>
        <w:t>соотношений степеней деформаций, контактного трения, температурно-скоростных условий</w:t>
      </w:r>
      <w:r w:rsidRPr="000E61CD">
        <w:rPr>
          <w:rFonts w:ascii="Times New Roman" w:hAnsi="Times New Roman" w:cs="Times New Roman"/>
          <w:sz w:val="24"/>
          <w:szCs w:val="24"/>
        </w:rPr>
        <w:t xml:space="preserve"> называют 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29622B" w:rsidRPr="000E61CD">
        <w:rPr>
          <w:rFonts w:ascii="Times New Roman" w:hAnsi="Times New Roman" w:cs="Times New Roman"/>
          <w:b/>
          <w:sz w:val="24"/>
          <w:szCs w:val="24"/>
        </w:rPr>
        <w:t>механическим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29622B" w:rsidRPr="000E61CD" w:rsidRDefault="00B63AF9" w:rsidP="002962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47</w:t>
      </w:r>
      <w:r w:rsidR="003920FB" w:rsidRPr="000E61CD">
        <w:rPr>
          <w:sz w:val="24"/>
          <w:szCs w:val="24"/>
        </w:rPr>
        <w:t xml:space="preserve">. </w:t>
      </w:r>
      <w:r w:rsidR="0029622B" w:rsidRPr="000E61CD">
        <w:rPr>
          <w:rFonts w:ascii="Times New Roman" w:hAnsi="Times New Roman" w:cs="Times New Roman"/>
          <w:sz w:val="24"/>
          <w:szCs w:val="24"/>
        </w:rPr>
        <w:t xml:space="preserve">Подобие, требующее соблюдения у натуры и модели соотношений однообразности по химическому составу и структуре, по времени деформирования и по соотношению поверхности тела к его объёму, называют ____________ </w:t>
      </w:r>
      <w:r w:rsidR="0029622B" w:rsidRPr="000E61CD">
        <w:rPr>
          <w:rFonts w:ascii="Times New Roman" w:hAnsi="Times New Roman" w:cs="Times New Roman"/>
          <w:b/>
          <w:sz w:val="24"/>
          <w:szCs w:val="24"/>
        </w:rPr>
        <w:t>(физическим)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48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896DA7" w:rsidRPr="000E61CD">
        <w:rPr>
          <w:rFonts w:ascii="Times New Roman" w:hAnsi="Times New Roman" w:cs="Times New Roman"/>
          <w:sz w:val="24"/>
          <w:szCs w:val="24"/>
        </w:rPr>
        <w:t>Комплексы, составленные из констант подобия</w:t>
      </w:r>
      <w:r w:rsidR="00837C61" w:rsidRPr="000E61CD">
        <w:rPr>
          <w:rFonts w:ascii="Times New Roman" w:hAnsi="Times New Roman" w:cs="Times New Roman"/>
          <w:sz w:val="24"/>
          <w:szCs w:val="24"/>
        </w:rPr>
        <w:t>,</w:t>
      </w:r>
      <w:r w:rsidR="00896DA7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sz w:val="24"/>
          <w:szCs w:val="24"/>
        </w:rPr>
        <w:t>называются</w:t>
      </w:r>
      <w:r w:rsidR="00896DA7" w:rsidRPr="000E61CD">
        <w:rPr>
          <w:rFonts w:ascii="Times New Roman" w:hAnsi="Times New Roman" w:cs="Times New Roman"/>
          <w:sz w:val="24"/>
          <w:szCs w:val="24"/>
        </w:rPr>
        <w:t xml:space="preserve"> инвариантами или</w:t>
      </w:r>
      <w:r w:rsidRPr="000E61CD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896DA7" w:rsidRPr="000E61CD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AA3430" w:rsidRPr="00AA3430">
        <w:t xml:space="preserve"> </w:t>
      </w:r>
      <w:r w:rsidR="00AA3430" w:rsidRPr="00AA3430">
        <w:rPr>
          <w:rFonts w:ascii="Times New Roman" w:hAnsi="Times New Roman" w:cs="Times New Roman"/>
          <w:b/>
          <w:sz w:val="24"/>
          <w:szCs w:val="24"/>
        </w:rPr>
        <w:t>подобия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pStyle w:val="a9"/>
        <w:rPr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="003920FB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603CA7" w:rsidRPr="000E61CD">
        <w:rPr>
          <w:rFonts w:ascii="Times New Roman" w:hAnsi="Times New Roman" w:cs="Times New Roman"/>
          <w:sz w:val="24"/>
          <w:szCs w:val="24"/>
        </w:rPr>
        <w:t xml:space="preserve">Оптимальным поисковым решением результатов моделирования является вариант, принятый лучшим по показателю принятой целевой функции, из множества _______________ </w:t>
      </w:r>
      <w:r w:rsidR="00603CA7" w:rsidRPr="000E61CD">
        <w:rPr>
          <w:rFonts w:ascii="Times New Roman" w:hAnsi="Times New Roman" w:cs="Times New Roman"/>
          <w:b/>
          <w:sz w:val="24"/>
          <w:szCs w:val="24"/>
        </w:rPr>
        <w:t>(рациональных</w:t>
      </w:r>
      <w:r w:rsidR="00AA3430" w:rsidRPr="00AA3430">
        <w:t xml:space="preserve"> </w:t>
      </w:r>
      <w:r w:rsidR="00AA3430" w:rsidRPr="00AA3430">
        <w:rPr>
          <w:rFonts w:ascii="Times New Roman" w:hAnsi="Times New Roman" w:cs="Times New Roman"/>
          <w:b/>
          <w:sz w:val="24"/>
          <w:szCs w:val="24"/>
        </w:rPr>
        <w:t>вариантов</w:t>
      </w:r>
      <w:r w:rsidR="00603CA7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50</w:t>
      </w:r>
      <w:r w:rsidR="003920FB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496560" w:rsidRPr="000E61CD">
        <w:rPr>
          <w:rFonts w:ascii="Times New Roman" w:hAnsi="Times New Roman" w:cs="Times New Roman"/>
          <w:sz w:val="24"/>
          <w:szCs w:val="24"/>
        </w:rPr>
        <w:t xml:space="preserve">При </w:t>
      </w:r>
      <w:r w:rsidR="00E54D55" w:rsidRPr="000E61CD">
        <w:rPr>
          <w:rFonts w:ascii="Times New Roman" w:hAnsi="Times New Roman" w:cs="Times New Roman"/>
          <w:sz w:val="24"/>
          <w:szCs w:val="24"/>
        </w:rPr>
        <w:t xml:space="preserve">холодном деформировании углеродистых сталей, </w:t>
      </w:r>
      <w:proofErr w:type="spellStart"/>
      <w:r w:rsidR="00E54D55" w:rsidRPr="000E61CD">
        <w:rPr>
          <w:rFonts w:ascii="Times New Roman" w:hAnsi="Times New Roman" w:cs="Times New Roman"/>
          <w:sz w:val="24"/>
          <w:szCs w:val="24"/>
        </w:rPr>
        <w:t>упрочняемость</w:t>
      </w:r>
      <w:proofErr w:type="spellEnd"/>
      <w:r w:rsidR="00E54D55" w:rsidRPr="000E61CD">
        <w:rPr>
          <w:rFonts w:ascii="Times New Roman" w:hAnsi="Times New Roman" w:cs="Times New Roman"/>
          <w:sz w:val="24"/>
          <w:szCs w:val="24"/>
        </w:rPr>
        <w:t xml:space="preserve"> материала совместно с формируемым внутренним напряженным состоянием, проявляет и повышенную склонность к</w:t>
      </w:r>
      <w:r w:rsidRPr="000E61CD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E54D55" w:rsidRPr="000E61CD">
        <w:rPr>
          <w:rFonts w:ascii="Times New Roman" w:hAnsi="Times New Roman" w:cs="Times New Roman"/>
          <w:b/>
          <w:sz w:val="24"/>
          <w:szCs w:val="24"/>
        </w:rPr>
        <w:t>окислению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51</w:t>
      </w:r>
      <w:r w:rsidR="003920FB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E54D55" w:rsidRPr="000E61CD">
        <w:rPr>
          <w:rFonts w:ascii="Times New Roman" w:hAnsi="Times New Roman" w:cs="Times New Roman"/>
          <w:sz w:val="24"/>
          <w:szCs w:val="24"/>
        </w:rPr>
        <w:t>Деформационное упрочнение металлов формирует не только изменение порога предела текучести, но и позволяет частично повысить</w:t>
      </w:r>
      <w:r w:rsidR="00496560" w:rsidRPr="000E61CD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496560"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E54D55" w:rsidRPr="000E61CD">
        <w:rPr>
          <w:rFonts w:ascii="Times New Roman" w:hAnsi="Times New Roman" w:cs="Times New Roman"/>
          <w:b/>
          <w:sz w:val="24"/>
          <w:szCs w:val="24"/>
        </w:rPr>
        <w:t>предел прочности</w:t>
      </w:r>
      <w:r w:rsidR="00496560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52</w:t>
      </w:r>
      <w:r w:rsidR="003920FB" w:rsidRPr="000E61CD">
        <w:rPr>
          <w:rFonts w:ascii="Times New Roman" w:hAnsi="Times New Roman" w:cs="Times New Roman"/>
          <w:sz w:val="24"/>
          <w:szCs w:val="24"/>
        </w:rPr>
        <w:t>.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0B558D" w:rsidRPr="000E61CD">
        <w:rPr>
          <w:rFonts w:ascii="Times New Roman" w:hAnsi="Times New Roman" w:cs="Times New Roman"/>
          <w:sz w:val="24"/>
          <w:szCs w:val="24"/>
        </w:rPr>
        <w:t xml:space="preserve">В математическом моделировании, </w:t>
      </w:r>
      <w:proofErr w:type="gramStart"/>
      <w:r w:rsidR="000B558D" w:rsidRPr="000E61CD">
        <w:rPr>
          <w:rFonts w:ascii="Times New Roman" w:hAnsi="Times New Roman" w:cs="Times New Roman"/>
          <w:sz w:val="24"/>
          <w:szCs w:val="24"/>
        </w:rPr>
        <w:t>модели</w:t>
      </w:r>
      <w:r w:rsidRPr="000E61CD">
        <w:rPr>
          <w:rFonts w:ascii="Times New Roman" w:hAnsi="Times New Roman" w:cs="Times New Roman"/>
          <w:sz w:val="24"/>
          <w:szCs w:val="24"/>
        </w:rPr>
        <w:t>,</w:t>
      </w:r>
      <w:r w:rsidR="000B558D" w:rsidRPr="000E61CD">
        <w:rPr>
          <w:rFonts w:ascii="Times New Roman" w:hAnsi="Times New Roman" w:cs="Times New Roman"/>
          <w:sz w:val="24"/>
          <w:szCs w:val="24"/>
        </w:rPr>
        <w:t xml:space="preserve"> разрабатываемые на основе обработки данных физических экспериментов или заводских материалов</w:t>
      </w:r>
      <w:r w:rsidRPr="000E61CD">
        <w:rPr>
          <w:rFonts w:ascii="Times New Roman" w:hAnsi="Times New Roman" w:cs="Times New Roman"/>
          <w:sz w:val="24"/>
          <w:szCs w:val="24"/>
        </w:rPr>
        <w:t xml:space="preserve"> называют</w:t>
      </w:r>
      <w:proofErr w:type="gramEnd"/>
      <w:r w:rsidRPr="000E61CD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0B558D" w:rsidRPr="000E61CD">
        <w:rPr>
          <w:rFonts w:ascii="Times New Roman" w:hAnsi="Times New Roman" w:cs="Times New Roman"/>
          <w:b/>
          <w:sz w:val="24"/>
          <w:szCs w:val="24"/>
        </w:rPr>
        <w:t>статистическими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0B558D" w:rsidP="000B5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53. Если в математических моделях искомый параметр выражается через факторы процесса, путем реализации строгих в математическом отношении методов и подходов, то такие модели следует относить </w:t>
      </w:r>
      <w:proofErr w:type="gramStart"/>
      <w:r w:rsidRPr="000E61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63AF9" w:rsidRPr="000E61C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B63AF9"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Pr="000E61CD">
        <w:rPr>
          <w:rFonts w:ascii="Times New Roman" w:hAnsi="Times New Roman" w:cs="Times New Roman"/>
          <w:b/>
          <w:sz w:val="24"/>
          <w:szCs w:val="24"/>
        </w:rPr>
        <w:t>аналитическим</w:t>
      </w:r>
      <w:r w:rsidR="00B63AF9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54</w:t>
      </w:r>
      <w:r w:rsidR="0087365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0B558D" w:rsidRPr="000E61CD">
        <w:rPr>
          <w:rFonts w:ascii="Times New Roman" w:hAnsi="Times New Roman" w:cs="Times New Roman"/>
          <w:sz w:val="24"/>
          <w:szCs w:val="24"/>
        </w:rPr>
        <w:t xml:space="preserve">Если математическое моделирование предполагает разработку моделей не в виде формул, а в виде алгоритмов – последовательности определенных расчётов, приводящих к решению поставленной технологической задачи, то такие модели следует относить </w:t>
      </w:r>
      <w:proofErr w:type="gramStart"/>
      <w:r w:rsidR="000B558D" w:rsidRPr="000E61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B558D" w:rsidRPr="000E61C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0B558D" w:rsidRPr="000E61CD">
        <w:rPr>
          <w:rFonts w:ascii="Times New Roman" w:hAnsi="Times New Roman" w:cs="Times New Roman"/>
          <w:b/>
          <w:sz w:val="24"/>
          <w:szCs w:val="24"/>
        </w:rPr>
        <w:t>(имитационным)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55</w:t>
      </w:r>
      <w:r w:rsidR="00082C12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9604AA" w:rsidRPr="000E61CD">
        <w:rPr>
          <w:rFonts w:ascii="Times New Roman" w:hAnsi="Times New Roman" w:cs="Times New Roman"/>
          <w:sz w:val="24"/>
          <w:szCs w:val="24"/>
        </w:rPr>
        <w:t>Функция, позволяющая по значению одной переменной величины определить средние значения другой величины, связанной с первой корреляционно, называется</w:t>
      </w:r>
      <w:r w:rsidRPr="000E61CD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9604AA" w:rsidRPr="000E61CD">
        <w:rPr>
          <w:rFonts w:ascii="Times New Roman" w:hAnsi="Times New Roman" w:cs="Times New Roman"/>
          <w:b/>
          <w:sz w:val="24"/>
          <w:szCs w:val="24"/>
        </w:rPr>
        <w:t>регрессией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56</w:t>
      </w:r>
      <w:r w:rsidR="009604AA" w:rsidRPr="000E61CD">
        <w:rPr>
          <w:rFonts w:ascii="Times New Roman" w:hAnsi="Times New Roman" w:cs="Times New Roman"/>
          <w:sz w:val="24"/>
          <w:szCs w:val="24"/>
        </w:rPr>
        <w:t>. Статистический метод, устанавливающий количественно форму зависимости двух случайных величин, между которыми существует корреляционная связь,</w:t>
      </w:r>
      <w:r w:rsidRPr="000E61CD">
        <w:rPr>
          <w:rFonts w:ascii="Times New Roman" w:hAnsi="Times New Roman" w:cs="Times New Roman"/>
          <w:sz w:val="24"/>
          <w:szCs w:val="24"/>
        </w:rPr>
        <w:t xml:space="preserve"> называют __________</w:t>
      </w:r>
      <w:r w:rsidR="009604AA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3E4A54" w:rsidRPr="000E61CD">
        <w:rPr>
          <w:rFonts w:ascii="Times New Roman" w:hAnsi="Times New Roman" w:cs="Times New Roman"/>
          <w:b/>
          <w:sz w:val="24"/>
          <w:szCs w:val="24"/>
        </w:rPr>
        <w:t>(регрессионным</w:t>
      </w:r>
      <w:r w:rsidR="00AA3430" w:rsidRPr="00AA3430">
        <w:t xml:space="preserve"> </w:t>
      </w:r>
      <w:r w:rsidR="00AA3430" w:rsidRPr="00AA3430">
        <w:rPr>
          <w:rFonts w:ascii="Times New Roman" w:hAnsi="Times New Roman" w:cs="Times New Roman"/>
          <w:b/>
          <w:sz w:val="24"/>
          <w:szCs w:val="24"/>
        </w:rPr>
        <w:t>анализом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0127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57</w:t>
      </w:r>
      <w:r w:rsidR="009604AA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9604AA" w:rsidRPr="000E6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математической статистики, который позволяет найти наиболее точное и достоверное отображение стохастической зависимости между откликом и одним из факторов, называется (линейным) </w:t>
      </w:r>
      <w:r w:rsidR="00B8158D" w:rsidRPr="000E61CD">
        <w:rPr>
          <w:rFonts w:ascii="Times New Roman" w:hAnsi="Times New Roman" w:cs="Times New Roman"/>
          <w:sz w:val="24"/>
          <w:szCs w:val="24"/>
        </w:rPr>
        <w:t xml:space="preserve">регрессионным анализом или </w:t>
      </w:r>
      <w:r w:rsidRPr="000E61CD">
        <w:rPr>
          <w:rFonts w:ascii="Times New Roman" w:hAnsi="Times New Roman" w:cs="Times New Roman"/>
          <w:sz w:val="24"/>
          <w:szCs w:val="24"/>
        </w:rPr>
        <w:t>_____________</w:t>
      </w:r>
      <w:r w:rsidR="009604AA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3E4A54" w:rsidRPr="000E61CD">
        <w:rPr>
          <w:rFonts w:ascii="Times New Roman" w:hAnsi="Times New Roman" w:cs="Times New Roman"/>
          <w:b/>
          <w:sz w:val="24"/>
          <w:szCs w:val="24"/>
        </w:rPr>
        <w:t>(парным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58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9604AA" w:rsidRPr="000E61CD">
        <w:rPr>
          <w:rFonts w:ascii="Times New Roman" w:hAnsi="Times New Roman" w:cs="Times New Roman"/>
          <w:sz w:val="24"/>
          <w:szCs w:val="24"/>
        </w:rPr>
        <w:t>Статистический метод, позволяющий с использованием коэффициентов определить, существует ли зависимость между переменными и её интенсивность (характер, значимость)</w:t>
      </w:r>
      <w:r w:rsidR="00B8158D" w:rsidRPr="000E61CD">
        <w:rPr>
          <w:rFonts w:ascii="Times New Roman" w:hAnsi="Times New Roman" w:cs="Times New Roman"/>
          <w:sz w:val="24"/>
          <w:szCs w:val="24"/>
        </w:rPr>
        <w:t>, его</w:t>
      </w:r>
      <w:r w:rsidR="009604AA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sz w:val="24"/>
          <w:szCs w:val="24"/>
        </w:rPr>
        <w:t xml:space="preserve">называют _______________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C67BC0" w:rsidRPr="000E61CD">
        <w:rPr>
          <w:rFonts w:ascii="Times New Roman" w:hAnsi="Times New Roman" w:cs="Times New Roman"/>
          <w:b/>
          <w:sz w:val="24"/>
          <w:szCs w:val="24"/>
        </w:rPr>
        <w:t>корреляционным</w:t>
      </w:r>
      <w:r w:rsidR="00AA3430" w:rsidRPr="00AA3430">
        <w:t xml:space="preserve"> </w:t>
      </w:r>
      <w:r w:rsidR="00AA3430" w:rsidRPr="00AA3430">
        <w:rPr>
          <w:rFonts w:ascii="Times New Roman" w:hAnsi="Times New Roman" w:cs="Times New Roman"/>
          <w:b/>
          <w:sz w:val="24"/>
          <w:szCs w:val="24"/>
        </w:rPr>
        <w:t>анализом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59</w:t>
      </w:r>
      <w:r w:rsidR="003920FB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8B56A3" w:rsidRPr="000E61CD">
        <w:rPr>
          <w:rFonts w:ascii="Times New Roman" w:hAnsi="Times New Roman" w:cs="Times New Roman"/>
          <w:sz w:val="24"/>
          <w:szCs w:val="24"/>
        </w:rPr>
        <w:t>Повышение нелинейности реологической характеристики материала с повышением деформированного состояния говорит об эффекте его ____________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66717D" w:rsidRPr="000E61CD">
        <w:rPr>
          <w:rFonts w:ascii="Times New Roman" w:hAnsi="Times New Roman" w:cs="Times New Roman"/>
          <w:b/>
          <w:sz w:val="24"/>
          <w:szCs w:val="24"/>
        </w:rPr>
        <w:t>упрочнения, накл</w:t>
      </w:r>
      <w:r w:rsidR="00C67BC0" w:rsidRPr="000E61CD">
        <w:rPr>
          <w:rFonts w:ascii="Times New Roman" w:hAnsi="Times New Roman" w:cs="Times New Roman"/>
          <w:b/>
          <w:sz w:val="24"/>
          <w:szCs w:val="24"/>
        </w:rPr>
        <w:t>ё</w:t>
      </w:r>
      <w:r w:rsidR="0066717D" w:rsidRPr="000E61CD">
        <w:rPr>
          <w:rFonts w:ascii="Times New Roman" w:hAnsi="Times New Roman" w:cs="Times New Roman"/>
          <w:b/>
          <w:sz w:val="24"/>
          <w:szCs w:val="24"/>
        </w:rPr>
        <w:t>па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60</w:t>
      </w:r>
      <w:r w:rsidR="008A7F4A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517B76" w:rsidRPr="000E61CD">
        <w:rPr>
          <w:rFonts w:ascii="Times New Roman" w:hAnsi="Times New Roman" w:cs="Times New Roman"/>
          <w:sz w:val="24"/>
          <w:szCs w:val="24"/>
        </w:rPr>
        <w:t>К традиционно используемым в теорети</w:t>
      </w:r>
      <w:r w:rsidR="00EA74A1" w:rsidRPr="000E61CD">
        <w:rPr>
          <w:rFonts w:ascii="Times New Roman" w:hAnsi="Times New Roman" w:cs="Times New Roman"/>
          <w:sz w:val="24"/>
          <w:szCs w:val="24"/>
        </w:rPr>
        <w:t>чес</w:t>
      </w:r>
      <w:r w:rsidR="00517B76" w:rsidRPr="000E61CD">
        <w:rPr>
          <w:rFonts w:ascii="Times New Roman" w:hAnsi="Times New Roman" w:cs="Times New Roman"/>
          <w:sz w:val="24"/>
          <w:szCs w:val="24"/>
        </w:rPr>
        <w:t>ком анализе процессов ОМД методам</w:t>
      </w:r>
      <w:r w:rsidRPr="000E61CD">
        <w:rPr>
          <w:rFonts w:ascii="Times New Roman" w:hAnsi="Times New Roman" w:cs="Times New Roman"/>
          <w:sz w:val="24"/>
          <w:szCs w:val="24"/>
        </w:rPr>
        <w:t xml:space="preserve">, </w:t>
      </w:r>
      <w:r w:rsidR="00517B76" w:rsidRPr="000E61CD">
        <w:rPr>
          <w:rFonts w:ascii="Times New Roman" w:hAnsi="Times New Roman" w:cs="Times New Roman"/>
          <w:sz w:val="24"/>
          <w:szCs w:val="24"/>
        </w:rPr>
        <w:t>помимо (совместно с) совместного решения дифференциальных уравнений равновесия и условия пластичности, метод</w:t>
      </w:r>
      <w:r w:rsidR="00EA74A1" w:rsidRPr="000E61CD">
        <w:rPr>
          <w:rFonts w:ascii="Times New Roman" w:hAnsi="Times New Roman" w:cs="Times New Roman"/>
          <w:sz w:val="24"/>
          <w:szCs w:val="24"/>
        </w:rPr>
        <w:t>а</w:t>
      </w:r>
      <w:r w:rsidR="00517B76" w:rsidRPr="000E61CD">
        <w:rPr>
          <w:rFonts w:ascii="Times New Roman" w:hAnsi="Times New Roman" w:cs="Times New Roman"/>
          <w:sz w:val="24"/>
          <w:szCs w:val="24"/>
        </w:rPr>
        <w:t xml:space="preserve"> линий скольжения, относят</w:t>
      </w:r>
      <w:r w:rsidR="00EA74A1" w:rsidRPr="000E61CD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0E61CD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517B76" w:rsidRPr="000E61CD">
        <w:rPr>
          <w:rFonts w:ascii="Times New Roman" w:hAnsi="Times New Roman" w:cs="Times New Roman"/>
          <w:b/>
          <w:sz w:val="24"/>
          <w:szCs w:val="24"/>
        </w:rPr>
        <w:t>вариационный, верхней оценки</w:t>
      </w:r>
      <w:r w:rsidRPr="000E61C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61</w:t>
      </w:r>
      <w:r w:rsidR="008A7F4A" w:rsidRPr="000E61CD">
        <w:rPr>
          <w:rFonts w:ascii="Times New Roman" w:hAnsi="Times New Roman" w:cs="Times New Roman"/>
          <w:sz w:val="24"/>
          <w:szCs w:val="24"/>
        </w:rPr>
        <w:t xml:space="preserve">. К традиционным методам численного анализа процессов ОМД, помимо (совместно с) метода конечных разностей, метода конечных элементов, применяют метод ______________ </w:t>
      </w:r>
      <w:r w:rsidR="008A7F4A" w:rsidRPr="000E61CD">
        <w:rPr>
          <w:rFonts w:ascii="Times New Roman" w:hAnsi="Times New Roman" w:cs="Times New Roman"/>
          <w:b/>
          <w:sz w:val="24"/>
          <w:szCs w:val="24"/>
        </w:rPr>
        <w:t>(граничных</w:t>
      </w:r>
      <w:r w:rsidR="008F1086" w:rsidRPr="008F1086">
        <w:t xml:space="preserve"> </w:t>
      </w:r>
      <w:r w:rsidR="008F1086" w:rsidRPr="008F1086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8A7F4A"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62</w:t>
      </w:r>
      <w:r w:rsidR="000D252F" w:rsidRPr="000E61CD">
        <w:rPr>
          <w:rFonts w:ascii="Times New Roman" w:hAnsi="Times New Roman" w:cs="Times New Roman"/>
          <w:sz w:val="24"/>
          <w:szCs w:val="24"/>
        </w:rPr>
        <w:t xml:space="preserve">. Из всего состава численных методов анализа процессов ОМД, непосредственно к задачам расчёта напряженно-деформированного состояния, в меньшей степени применим в </w:t>
      </w:r>
      <w:r w:rsidR="00D36AED" w:rsidRPr="000E61CD">
        <w:rPr>
          <w:rFonts w:ascii="Times New Roman" w:hAnsi="Times New Roman" w:cs="Times New Roman"/>
          <w:sz w:val="24"/>
          <w:szCs w:val="24"/>
        </w:rPr>
        <w:t>непосредственном</w:t>
      </w:r>
      <w:r w:rsidR="000D252F" w:rsidRPr="000E61CD">
        <w:rPr>
          <w:rFonts w:ascii="Times New Roman" w:hAnsi="Times New Roman" w:cs="Times New Roman"/>
          <w:sz w:val="24"/>
          <w:szCs w:val="24"/>
        </w:rPr>
        <w:t xml:space="preserve"> виде</w:t>
      </w:r>
      <w:r w:rsidR="00C60B32" w:rsidRPr="000E61CD">
        <w:rPr>
          <w:rFonts w:ascii="Times New Roman" w:hAnsi="Times New Roman" w:cs="Times New Roman"/>
          <w:sz w:val="24"/>
          <w:szCs w:val="24"/>
        </w:rPr>
        <w:t>,</w:t>
      </w:r>
      <w:r w:rsidR="000D252F" w:rsidRPr="000E61CD">
        <w:rPr>
          <w:rFonts w:ascii="Times New Roman" w:hAnsi="Times New Roman" w:cs="Times New Roman"/>
          <w:sz w:val="24"/>
          <w:szCs w:val="24"/>
        </w:rPr>
        <w:t xml:space="preserve"> метод конечных ____________ </w:t>
      </w:r>
      <w:r w:rsidR="000D252F" w:rsidRPr="000E61CD">
        <w:rPr>
          <w:rFonts w:ascii="Times New Roman" w:hAnsi="Times New Roman" w:cs="Times New Roman"/>
          <w:b/>
          <w:sz w:val="24"/>
          <w:szCs w:val="24"/>
        </w:rPr>
        <w:t>(разностей)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pStyle w:val="a9"/>
        <w:rPr>
          <w:sz w:val="24"/>
          <w:szCs w:val="24"/>
        </w:rPr>
      </w:pPr>
      <w:r w:rsidRPr="000E61CD">
        <w:rPr>
          <w:sz w:val="24"/>
          <w:szCs w:val="24"/>
        </w:rPr>
        <w:t>63</w:t>
      </w:r>
      <w:r w:rsidR="00691064" w:rsidRPr="000E61CD">
        <w:rPr>
          <w:sz w:val="24"/>
          <w:szCs w:val="24"/>
        </w:rPr>
        <w:t xml:space="preserve">. В </w:t>
      </w:r>
      <w:r w:rsidR="00E32763" w:rsidRPr="000E61CD">
        <w:rPr>
          <w:sz w:val="24"/>
          <w:szCs w:val="24"/>
        </w:rPr>
        <w:t xml:space="preserve">этом численном </w:t>
      </w:r>
      <w:r w:rsidR="00691064" w:rsidRPr="000E61CD">
        <w:rPr>
          <w:sz w:val="24"/>
          <w:szCs w:val="24"/>
        </w:rPr>
        <w:t>методе</w:t>
      </w:r>
      <w:r w:rsidRPr="000E61CD">
        <w:rPr>
          <w:sz w:val="24"/>
          <w:szCs w:val="24"/>
        </w:rPr>
        <w:t xml:space="preserve"> </w:t>
      </w:r>
      <w:r w:rsidR="00E32763" w:rsidRPr="000E61CD">
        <w:rPr>
          <w:sz w:val="24"/>
          <w:szCs w:val="24"/>
        </w:rPr>
        <w:t>дискретизаци</w:t>
      </w:r>
      <w:r w:rsidR="0095017B" w:rsidRPr="000E61CD">
        <w:rPr>
          <w:sz w:val="24"/>
          <w:szCs w:val="24"/>
        </w:rPr>
        <w:t>я (аппроксимация)</w:t>
      </w:r>
      <w:r w:rsidR="00E32763" w:rsidRPr="000E61CD">
        <w:rPr>
          <w:sz w:val="24"/>
          <w:szCs w:val="24"/>
        </w:rPr>
        <w:t xml:space="preserve"> формы 3</w:t>
      </w:r>
      <w:r w:rsidR="00E32763" w:rsidRPr="000E61CD">
        <w:rPr>
          <w:sz w:val="24"/>
          <w:szCs w:val="24"/>
          <w:lang w:val="en-US"/>
        </w:rPr>
        <w:t>D</w:t>
      </w:r>
      <w:r w:rsidR="00E32763" w:rsidRPr="000E61CD">
        <w:rPr>
          <w:sz w:val="24"/>
          <w:szCs w:val="24"/>
        </w:rPr>
        <w:t>- объекта, подвергаемого моделированию формоизменения, производится 2</w:t>
      </w:r>
      <w:r w:rsidR="00E32763" w:rsidRPr="000E61CD">
        <w:rPr>
          <w:sz w:val="24"/>
          <w:szCs w:val="24"/>
          <w:lang w:val="en-US"/>
        </w:rPr>
        <w:t>D</w:t>
      </w:r>
      <w:r w:rsidR="00E32763" w:rsidRPr="000E61CD">
        <w:rPr>
          <w:sz w:val="24"/>
          <w:szCs w:val="24"/>
        </w:rPr>
        <w:t>-элементами</w:t>
      </w:r>
      <w:r w:rsidR="0095017B" w:rsidRPr="000E61CD">
        <w:rPr>
          <w:sz w:val="24"/>
          <w:szCs w:val="24"/>
        </w:rPr>
        <w:t xml:space="preserve">, а метод называется </w:t>
      </w:r>
      <w:r w:rsidRPr="000E61CD">
        <w:rPr>
          <w:sz w:val="24"/>
          <w:szCs w:val="24"/>
        </w:rPr>
        <w:t xml:space="preserve">__________ </w:t>
      </w:r>
      <w:r w:rsidRPr="000E61CD">
        <w:rPr>
          <w:b/>
          <w:sz w:val="24"/>
          <w:szCs w:val="24"/>
        </w:rPr>
        <w:t>(</w:t>
      </w:r>
      <w:r w:rsidR="00691064" w:rsidRPr="000E61CD">
        <w:rPr>
          <w:b/>
          <w:sz w:val="24"/>
          <w:szCs w:val="24"/>
        </w:rPr>
        <w:t>граничных</w:t>
      </w:r>
      <w:r w:rsidR="008F1086" w:rsidRPr="008F1086">
        <w:t xml:space="preserve"> </w:t>
      </w:r>
      <w:r w:rsidR="008F1086" w:rsidRPr="008F1086">
        <w:rPr>
          <w:b/>
          <w:sz w:val="24"/>
          <w:szCs w:val="24"/>
        </w:rPr>
        <w:t>элементов</w:t>
      </w:r>
      <w:r w:rsidRPr="000E61CD">
        <w:rPr>
          <w:b/>
          <w:sz w:val="24"/>
          <w:szCs w:val="24"/>
        </w:rPr>
        <w:t>)</w:t>
      </w: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0E61CD" w:rsidRDefault="00B63AF9" w:rsidP="00B63AF9">
      <w:pPr>
        <w:pStyle w:val="a7"/>
        <w:tabs>
          <w:tab w:val="left" w:pos="708"/>
        </w:tabs>
        <w:ind w:firstLine="567"/>
        <w:jc w:val="both"/>
      </w:pPr>
      <w:r w:rsidRPr="000E61CD">
        <w:t>64</w:t>
      </w:r>
      <w:r w:rsidR="00691064" w:rsidRPr="000E61CD">
        <w:t>.</w:t>
      </w:r>
      <w:r w:rsidRPr="000E61CD">
        <w:t xml:space="preserve"> </w:t>
      </w:r>
      <w:r w:rsidR="00691064" w:rsidRPr="000E61CD">
        <w:t xml:space="preserve">В </w:t>
      </w:r>
      <w:r w:rsidR="00E32763" w:rsidRPr="000E61CD">
        <w:t>этом численном методе дискретизаци</w:t>
      </w:r>
      <w:r w:rsidR="0095017B" w:rsidRPr="000E61CD">
        <w:t>я</w:t>
      </w:r>
      <w:r w:rsidR="00E32763" w:rsidRPr="000E61CD">
        <w:t xml:space="preserve"> </w:t>
      </w:r>
      <w:r w:rsidR="0095017B" w:rsidRPr="000E61CD">
        <w:t xml:space="preserve">(аппроксимация) </w:t>
      </w:r>
      <w:r w:rsidR="00E32763" w:rsidRPr="000E61CD">
        <w:t>формы 3</w:t>
      </w:r>
      <w:r w:rsidR="00E32763" w:rsidRPr="000E61CD">
        <w:rPr>
          <w:lang w:val="en-US"/>
        </w:rPr>
        <w:t>D</w:t>
      </w:r>
      <w:r w:rsidR="00E32763" w:rsidRPr="000E61CD">
        <w:t>- объекта, подвергаемого моделированию формоизменения, производится 3</w:t>
      </w:r>
      <w:r w:rsidR="00E32763" w:rsidRPr="000E61CD">
        <w:rPr>
          <w:lang w:val="en-US"/>
        </w:rPr>
        <w:t>D</w:t>
      </w:r>
      <w:r w:rsidR="00E32763" w:rsidRPr="000E61CD">
        <w:t xml:space="preserve">-элементами, а метод называется </w:t>
      </w:r>
      <w:r w:rsidR="008F1086">
        <w:t>__________</w:t>
      </w:r>
      <w:r w:rsidR="00691064" w:rsidRPr="000E61CD">
        <w:t xml:space="preserve"> </w:t>
      </w:r>
      <w:r w:rsidR="00691064" w:rsidRPr="000E61CD">
        <w:rPr>
          <w:b/>
        </w:rPr>
        <w:t>(конечных</w:t>
      </w:r>
      <w:r w:rsidR="008F1086" w:rsidRPr="008F1086">
        <w:t xml:space="preserve"> </w:t>
      </w:r>
      <w:r w:rsidR="008F1086" w:rsidRPr="008F1086">
        <w:rPr>
          <w:b/>
        </w:rPr>
        <w:t>элементов</w:t>
      </w:r>
      <w:r w:rsidR="00691064" w:rsidRPr="000E61CD">
        <w:rPr>
          <w:b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65</w:t>
      </w:r>
      <w:r w:rsidR="00691064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743886" w:rsidRPr="000E61CD">
        <w:rPr>
          <w:rFonts w:ascii="Times New Roman" w:hAnsi="Times New Roman" w:cs="Times New Roman"/>
          <w:sz w:val="24"/>
          <w:szCs w:val="24"/>
        </w:rPr>
        <w:t xml:space="preserve">Качество поковок возрастает, если по мере роста диаметра заготовок для них, использовать разделительные операции не на ножницах (гильотинных, </w:t>
      </w:r>
      <w:proofErr w:type="spellStart"/>
      <w:r w:rsidR="00743886" w:rsidRPr="000E61CD">
        <w:rPr>
          <w:rFonts w:ascii="Times New Roman" w:hAnsi="Times New Roman" w:cs="Times New Roman"/>
          <w:sz w:val="24"/>
          <w:szCs w:val="24"/>
        </w:rPr>
        <w:t>аллигаторных</w:t>
      </w:r>
      <w:proofErr w:type="spellEnd"/>
      <w:r w:rsidR="00743886" w:rsidRPr="000E61CD">
        <w:rPr>
          <w:rFonts w:ascii="Times New Roman" w:hAnsi="Times New Roman" w:cs="Times New Roman"/>
          <w:sz w:val="24"/>
          <w:szCs w:val="24"/>
        </w:rPr>
        <w:t>), а из класса</w:t>
      </w:r>
      <w:r w:rsidR="00E32763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743886" w:rsidRPr="000E61CD">
        <w:rPr>
          <w:rFonts w:ascii="Times New Roman" w:hAnsi="Times New Roman" w:cs="Times New Roman"/>
          <w:sz w:val="24"/>
          <w:szCs w:val="24"/>
        </w:rPr>
        <w:t>_______________</w:t>
      </w:r>
      <w:r w:rsidR="00691064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743886" w:rsidRPr="000E61CD">
        <w:rPr>
          <w:rFonts w:ascii="Times New Roman" w:hAnsi="Times New Roman" w:cs="Times New Roman"/>
          <w:b/>
          <w:sz w:val="24"/>
          <w:szCs w:val="24"/>
        </w:rPr>
        <w:t>металлорежущих, режущих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pStyle w:val="a9"/>
        <w:rPr>
          <w:b/>
          <w:sz w:val="24"/>
          <w:szCs w:val="24"/>
        </w:rPr>
      </w:pPr>
      <w:r w:rsidRPr="000E61CD">
        <w:rPr>
          <w:sz w:val="24"/>
          <w:szCs w:val="24"/>
        </w:rPr>
        <w:t>66</w:t>
      </w:r>
      <w:r w:rsidR="00B11B54" w:rsidRPr="000E61CD">
        <w:rPr>
          <w:sz w:val="24"/>
          <w:szCs w:val="24"/>
        </w:rPr>
        <w:t xml:space="preserve">. </w:t>
      </w:r>
      <w:r w:rsidR="00E32763" w:rsidRPr="000E61CD">
        <w:rPr>
          <w:sz w:val="24"/>
          <w:szCs w:val="24"/>
        </w:rPr>
        <w:t>При решении обратных задач формоизменения именно этот ал</w:t>
      </w:r>
      <w:r w:rsidR="00B11B54" w:rsidRPr="000E61CD">
        <w:rPr>
          <w:sz w:val="24"/>
          <w:szCs w:val="24"/>
        </w:rPr>
        <w:t>горитм</w:t>
      </w:r>
      <w:r w:rsidRPr="000E61CD">
        <w:rPr>
          <w:sz w:val="24"/>
          <w:szCs w:val="24"/>
        </w:rPr>
        <w:t xml:space="preserve"> </w:t>
      </w:r>
      <w:r w:rsidR="00E32763" w:rsidRPr="000E61CD">
        <w:rPr>
          <w:sz w:val="24"/>
          <w:szCs w:val="24"/>
        </w:rPr>
        <w:t xml:space="preserve">считается универсальным для любых методов моделирования, но при этом организационно считается наиболее громоздким и называется алгоритмом </w:t>
      </w:r>
      <w:r w:rsidR="008F1086" w:rsidRPr="008F1086">
        <w:rPr>
          <w:sz w:val="24"/>
          <w:szCs w:val="24"/>
        </w:rPr>
        <w:t xml:space="preserve">обращения </w:t>
      </w:r>
      <w:r w:rsidRPr="000E61CD">
        <w:rPr>
          <w:sz w:val="24"/>
          <w:szCs w:val="24"/>
        </w:rPr>
        <w:t xml:space="preserve">__________________ </w:t>
      </w:r>
      <w:r w:rsidRPr="000E61CD">
        <w:rPr>
          <w:b/>
          <w:sz w:val="24"/>
          <w:szCs w:val="24"/>
        </w:rPr>
        <w:t>(</w:t>
      </w:r>
      <w:r w:rsidR="008F1086" w:rsidRPr="008F1086">
        <w:rPr>
          <w:b/>
          <w:sz w:val="24"/>
          <w:szCs w:val="24"/>
        </w:rPr>
        <w:t>движения деформирования</w:t>
      </w:r>
      <w:r w:rsidRPr="000E61CD">
        <w:rPr>
          <w:b/>
          <w:sz w:val="24"/>
          <w:szCs w:val="24"/>
        </w:rPr>
        <w:t>)</w:t>
      </w:r>
    </w:p>
    <w:p w:rsidR="006E332D" w:rsidRPr="000E61CD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32D" w:rsidRPr="000E61CD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1CD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0E61CD">
        <w:rPr>
          <w:rFonts w:ascii="Times New Roman" w:hAnsi="Times New Roman" w:cs="Times New Roman"/>
          <w:b/>
        </w:rPr>
        <w:t xml:space="preserve"> (3 уровень)</w:t>
      </w:r>
    </w:p>
    <w:p w:rsidR="00DE255A" w:rsidRPr="000E61CD" w:rsidRDefault="00DE255A" w:rsidP="00B73594">
      <w:pPr>
        <w:spacing w:after="0"/>
        <w:ind w:firstLine="567"/>
        <w:rPr>
          <w:rFonts w:ascii="Times New Roman" w:hAnsi="Times New Roman" w:cs="Times New Roman"/>
          <w:b/>
        </w:rPr>
      </w:pPr>
    </w:p>
    <w:p w:rsidR="00DE255A" w:rsidRPr="000E61CD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67</w:t>
      </w:r>
      <w:r w:rsidR="00D37375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3876C0" w:rsidRPr="000E61CD">
        <w:rPr>
          <w:rFonts w:ascii="Times New Roman" w:hAnsi="Times New Roman" w:cs="Times New Roman"/>
          <w:sz w:val="24"/>
          <w:szCs w:val="24"/>
        </w:rPr>
        <w:t>Уровень решения обратных задач формоизменения корректными методами, позволяет получить проектное решение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3876C0" w:rsidRPr="000E61CD">
        <w:rPr>
          <w:rFonts w:ascii="Times New Roman" w:hAnsi="Times New Roman" w:cs="Times New Roman"/>
          <w:sz w:val="24"/>
          <w:szCs w:val="24"/>
        </w:rPr>
        <w:t>из класса</w:t>
      </w:r>
      <w:r w:rsidR="00743886" w:rsidRPr="000E61CD">
        <w:rPr>
          <w:rFonts w:ascii="Times New Roman" w:hAnsi="Times New Roman" w:cs="Times New Roman"/>
          <w:sz w:val="24"/>
          <w:szCs w:val="24"/>
        </w:rPr>
        <w:t xml:space="preserve"> возможных –</w:t>
      </w:r>
      <w:r w:rsidR="003876C0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3876C0" w:rsidRPr="000E61CD">
        <w:rPr>
          <w:rFonts w:ascii="Times New Roman" w:hAnsi="Times New Roman" w:cs="Times New Roman"/>
          <w:b/>
          <w:sz w:val="24"/>
          <w:szCs w:val="24"/>
        </w:rPr>
        <w:t>рациональных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68</w:t>
      </w:r>
      <w:r w:rsidR="008A7F4A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3D46E3" w:rsidRPr="000E61CD">
        <w:rPr>
          <w:rFonts w:ascii="Times New Roman" w:hAnsi="Times New Roman" w:cs="Times New Roman"/>
          <w:sz w:val="24"/>
          <w:szCs w:val="24"/>
        </w:rPr>
        <w:t>Решение подобных задач формоизменения как отдельного типа, требует принятия дополнительных ограничений и допущений, так как относится к некорректному классу, называемому при решении классом</w:t>
      </w:r>
      <w:r w:rsidRPr="000E61C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D252F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0D252F" w:rsidRPr="000E61CD">
        <w:rPr>
          <w:rFonts w:ascii="Times New Roman" w:hAnsi="Times New Roman" w:cs="Times New Roman"/>
          <w:b/>
          <w:sz w:val="24"/>
          <w:szCs w:val="24"/>
        </w:rPr>
        <w:t>обратных</w:t>
      </w:r>
      <w:r w:rsidR="008F1086" w:rsidRPr="008F1086">
        <w:t xml:space="preserve"> </w:t>
      </w:r>
      <w:r w:rsidR="008F1086" w:rsidRPr="008F1086">
        <w:rPr>
          <w:rFonts w:ascii="Times New Roman" w:hAnsi="Times New Roman" w:cs="Times New Roman"/>
          <w:b/>
          <w:sz w:val="24"/>
          <w:szCs w:val="24"/>
        </w:rPr>
        <w:t>задач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4A" w:rsidRPr="000E61CD" w:rsidRDefault="008A7F4A" w:rsidP="008A7F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69. Из всего состава численных методов анализа процессов ОМД, </w:t>
      </w:r>
      <w:r w:rsidR="00D37375" w:rsidRPr="000E61CD">
        <w:rPr>
          <w:rFonts w:ascii="Times New Roman" w:hAnsi="Times New Roman" w:cs="Times New Roman"/>
          <w:sz w:val="24"/>
          <w:szCs w:val="24"/>
        </w:rPr>
        <w:t>свойством редукции размерности решаемых расчётных задач отличается от остальных метод</w:t>
      </w:r>
      <w:r w:rsidRPr="000E61C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37375"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D37375" w:rsidRPr="000E61CD">
        <w:rPr>
          <w:rFonts w:ascii="Times New Roman" w:hAnsi="Times New Roman" w:cs="Times New Roman"/>
          <w:b/>
          <w:sz w:val="24"/>
          <w:szCs w:val="24"/>
        </w:rPr>
        <w:t>граничных</w:t>
      </w:r>
      <w:r w:rsidR="008F1086" w:rsidRPr="008F1086">
        <w:t xml:space="preserve"> </w:t>
      </w:r>
      <w:r w:rsidR="008F1086" w:rsidRPr="008F1086">
        <w:rPr>
          <w:rFonts w:ascii="Times New Roman" w:hAnsi="Times New Roman" w:cs="Times New Roman"/>
          <w:b/>
          <w:sz w:val="24"/>
          <w:szCs w:val="24"/>
        </w:rPr>
        <w:t>элементов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70</w:t>
      </w:r>
      <w:r w:rsidR="000D252F" w:rsidRPr="000E61CD">
        <w:rPr>
          <w:rFonts w:ascii="Times New Roman" w:hAnsi="Times New Roman" w:cs="Times New Roman"/>
          <w:sz w:val="24"/>
          <w:szCs w:val="24"/>
        </w:rPr>
        <w:t xml:space="preserve">. </w:t>
      </w:r>
      <w:r w:rsidR="00D37375" w:rsidRPr="000E61CD">
        <w:rPr>
          <w:rFonts w:ascii="Times New Roman" w:hAnsi="Times New Roman" w:cs="Times New Roman"/>
          <w:sz w:val="24"/>
          <w:szCs w:val="24"/>
        </w:rPr>
        <w:t>При обратном математическом моделировании задач формообразования</w:t>
      </w:r>
      <w:r w:rsidR="003D46E3" w:rsidRPr="000E61CD">
        <w:rPr>
          <w:rFonts w:ascii="Times New Roman" w:hAnsi="Times New Roman" w:cs="Times New Roman"/>
          <w:sz w:val="24"/>
          <w:szCs w:val="24"/>
        </w:rPr>
        <w:t>,</w:t>
      </w:r>
      <w:r w:rsidRPr="000E61CD">
        <w:rPr>
          <w:rFonts w:ascii="Times New Roman" w:hAnsi="Times New Roman" w:cs="Times New Roman"/>
          <w:sz w:val="24"/>
          <w:szCs w:val="24"/>
        </w:rPr>
        <w:t xml:space="preserve"> </w:t>
      </w:r>
      <w:r w:rsidR="000D252F" w:rsidRPr="000E61CD">
        <w:rPr>
          <w:rFonts w:ascii="Times New Roman" w:hAnsi="Times New Roman" w:cs="Times New Roman"/>
          <w:sz w:val="24"/>
          <w:szCs w:val="24"/>
        </w:rPr>
        <w:t xml:space="preserve">исходной для расчётов является </w:t>
      </w:r>
      <w:r w:rsidR="003D46E3" w:rsidRPr="000E61CD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0E61CD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0E61CD">
        <w:rPr>
          <w:rFonts w:ascii="Times New Roman" w:hAnsi="Times New Roman" w:cs="Times New Roman"/>
          <w:b/>
          <w:sz w:val="24"/>
          <w:szCs w:val="24"/>
        </w:rPr>
        <w:t>(</w:t>
      </w:r>
      <w:r w:rsidR="003D46E3" w:rsidRPr="000E61CD">
        <w:rPr>
          <w:rFonts w:ascii="Times New Roman" w:hAnsi="Times New Roman" w:cs="Times New Roman"/>
          <w:b/>
          <w:sz w:val="24"/>
          <w:szCs w:val="24"/>
        </w:rPr>
        <w:t xml:space="preserve">поковки, </w:t>
      </w:r>
      <w:r w:rsidR="000D252F" w:rsidRPr="000E61CD">
        <w:rPr>
          <w:rFonts w:ascii="Times New Roman" w:hAnsi="Times New Roman" w:cs="Times New Roman"/>
          <w:b/>
          <w:sz w:val="24"/>
          <w:szCs w:val="24"/>
        </w:rPr>
        <w:t>конечная, окончательная</w:t>
      </w:r>
      <w:r w:rsidRPr="000E61CD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0E61C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E61CD" w:rsidRDefault="00B63AF9" w:rsidP="00B73594">
      <w:pPr>
        <w:pageBreakBefore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CD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302A52" w:rsidRPr="000E61CD" w:rsidTr="001812A5">
        <w:trPr>
          <w:trHeight w:val="155"/>
        </w:trPr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0E61CD" w:rsidRDefault="00D42BA9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рганизует и контролирует расчеты и исследования по внедрению новых технологических процессов ковки и штамповки для подготовки производства к внедрению новой техники и технологии</w:t>
            </w:r>
          </w:p>
        </w:tc>
      </w:tr>
      <w:tr w:rsidR="00302A52" w:rsidRPr="000E61CD" w:rsidTr="001812A5">
        <w:trPr>
          <w:trHeight w:val="155"/>
        </w:trPr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0E61CD" w:rsidRDefault="00AF7CFE" w:rsidP="00BF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ПК-4.3 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постановку оптимизационных задач аналогичных по структуре задачам обработк</w:t>
            </w:r>
            <w:r w:rsidR="00BF5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давлением, а также решать подобные задачи средствами общепринятого математического обеспечения современных ЭВМ</w:t>
            </w:r>
          </w:p>
        </w:tc>
      </w:tr>
      <w:tr w:rsidR="00302A52" w:rsidRPr="000E61CD" w:rsidTr="001812A5">
        <w:trPr>
          <w:trHeight w:val="155"/>
        </w:trPr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0E61CD" w:rsidRDefault="00AF7CFE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объектов профессиональной деятельности</w:t>
            </w:r>
          </w:p>
        </w:tc>
      </w:tr>
      <w:tr w:rsidR="00302A52" w:rsidRPr="000E61CD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02A52" w:rsidRPr="000E61CD" w:rsidTr="001812A5">
        <w:trPr>
          <w:trHeight w:val="155"/>
        </w:trPr>
        <w:tc>
          <w:tcPr>
            <w:tcW w:w="1726" w:type="dxa"/>
            <w:vMerge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52" w:rsidRPr="000E61CD" w:rsidTr="001812A5">
        <w:trPr>
          <w:trHeight w:val="155"/>
        </w:trPr>
        <w:tc>
          <w:tcPr>
            <w:tcW w:w="1726" w:type="dxa"/>
            <w:vMerge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52" w:rsidRPr="000E61CD" w:rsidTr="001812A5"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E61CD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0E61CD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2A52" w:rsidRPr="000E61CD" w:rsidTr="001812A5"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0E61CD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0E61CD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2A52" w:rsidRPr="000E61CD" w:rsidTr="001812A5"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E61CD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0E61CD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E61CD" w:rsidTr="001812A5">
        <w:tc>
          <w:tcPr>
            <w:tcW w:w="172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E61CD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0E61CD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0E61CD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CD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AF7CFE" w:rsidRPr="000E61CD" w:rsidTr="00476F2C">
        <w:trPr>
          <w:trHeight w:val="155"/>
        </w:trPr>
        <w:tc>
          <w:tcPr>
            <w:tcW w:w="1668" w:type="dxa"/>
            <w:tcMar>
              <w:left w:w="28" w:type="dxa"/>
              <w:right w:w="28" w:type="dxa"/>
            </w:tcMar>
          </w:tcPr>
          <w:p w:rsidR="00AF7CFE" w:rsidRPr="000E61CD" w:rsidRDefault="00AF7CF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  <w:tcMar>
              <w:left w:w="28" w:type="dxa"/>
              <w:right w:w="28" w:type="dxa"/>
            </w:tcMar>
          </w:tcPr>
          <w:p w:rsidR="00AF7CFE" w:rsidRPr="000E61CD" w:rsidRDefault="00AF7CFE" w:rsidP="0078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рганизует и контролирует расчеты и исследования по внедрению новых технологических процессов ковки и штамповки для подготовки производства к внедрению новой техники и технологии</w:t>
            </w:r>
          </w:p>
        </w:tc>
      </w:tr>
      <w:tr w:rsidR="00AF7CFE" w:rsidRPr="000E61CD" w:rsidTr="00476F2C">
        <w:trPr>
          <w:trHeight w:val="155"/>
        </w:trPr>
        <w:tc>
          <w:tcPr>
            <w:tcW w:w="1668" w:type="dxa"/>
            <w:tcMar>
              <w:left w:w="28" w:type="dxa"/>
              <w:right w:w="28" w:type="dxa"/>
            </w:tcMar>
          </w:tcPr>
          <w:p w:rsidR="00AF7CFE" w:rsidRPr="000E61CD" w:rsidRDefault="00AF7CF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  <w:tcMar>
              <w:left w:w="28" w:type="dxa"/>
              <w:right w:w="28" w:type="dxa"/>
            </w:tcMar>
          </w:tcPr>
          <w:p w:rsidR="00AF7CFE" w:rsidRPr="000E61CD" w:rsidRDefault="00AF7CFE" w:rsidP="0060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ПК-4.3 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постановку оптимизационных задач аналогичных по структуре задачам обработк</w:t>
            </w:r>
            <w:r w:rsidR="00603CA7" w:rsidRPr="000E61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давлением, а также решать подобные задачи средствами общепринятого математического обеспечения современных ЭВМ</w:t>
            </w:r>
          </w:p>
        </w:tc>
      </w:tr>
      <w:tr w:rsidR="00AF7CFE" w:rsidRPr="000E61CD" w:rsidTr="00476F2C">
        <w:trPr>
          <w:trHeight w:val="155"/>
        </w:trPr>
        <w:tc>
          <w:tcPr>
            <w:tcW w:w="1668" w:type="dxa"/>
            <w:tcMar>
              <w:left w:w="28" w:type="dxa"/>
              <w:right w:w="28" w:type="dxa"/>
            </w:tcMar>
          </w:tcPr>
          <w:p w:rsidR="00AF7CFE" w:rsidRPr="000E61CD" w:rsidRDefault="00AF7CF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  <w:tcMar>
              <w:left w:w="28" w:type="dxa"/>
              <w:right w:w="28" w:type="dxa"/>
            </w:tcMar>
          </w:tcPr>
          <w:p w:rsidR="00AF7CFE" w:rsidRPr="000E61CD" w:rsidRDefault="00AF7CFE" w:rsidP="0078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объектов профессиональной деятельности</w:t>
            </w:r>
          </w:p>
        </w:tc>
      </w:tr>
      <w:tr w:rsidR="00D12FAA" w:rsidRPr="000E61CD" w:rsidTr="00476F2C">
        <w:trPr>
          <w:trHeight w:val="155"/>
        </w:trPr>
        <w:tc>
          <w:tcPr>
            <w:tcW w:w="1668" w:type="dxa"/>
            <w:vMerge w:val="restart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D12FAA" w:rsidRPr="000E61CD" w:rsidTr="00476F2C">
        <w:trPr>
          <w:trHeight w:val="155"/>
        </w:trPr>
        <w:tc>
          <w:tcPr>
            <w:tcW w:w="1668" w:type="dxa"/>
            <w:vMerge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D12FAA" w:rsidRPr="000E61CD" w:rsidTr="00476F2C">
        <w:trPr>
          <w:trHeight w:val="717"/>
        </w:trPr>
        <w:tc>
          <w:tcPr>
            <w:tcW w:w="1668" w:type="dxa"/>
            <w:vMerge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0E61CD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0E61CD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0E61CD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CD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D12FAA" w:rsidRPr="000E61CD" w:rsidTr="00476F2C">
        <w:tc>
          <w:tcPr>
            <w:tcW w:w="1668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1304F9" w:rsidRPr="000E61CD" w:rsidRDefault="004D653C" w:rsidP="001304F9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304F9" w:rsidRPr="000E61CD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 качества эффективности искомого технологического решения в процессе варьирования его параметрами, соответствует:</w:t>
            </w:r>
          </w:p>
          <w:p w:rsidR="001304F9" w:rsidRPr="000E61CD" w:rsidRDefault="001304F9" w:rsidP="001304F9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Оптимально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  <w:p w:rsidR="001304F9" w:rsidRPr="000E61CD" w:rsidRDefault="001304F9" w:rsidP="001304F9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Рационально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  <w:p w:rsidR="001304F9" w:rsidRPr="000E61CD" w:rsidRDefault="001304F9" w:rsidP="001304F9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Типово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  <w:p w:rsidR="004D653C" w:rsidRPr="000E61CD" w:rsidRDefault="001304F9" w:rsidP="001304F9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Случайно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  <w:p w:rsidR="004D653C" w:rsidRPr="000E61CD" w:rsidRDefault="004D653C" w:rsidP="004D653C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B1" w:rsidRPr="000E61CD" w:rsidRDefault="004D653C" w:rsidP="007400B1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400B1" w:rsidRPr="000E61CD">
              <w:rPr>
                <w:rFonts w:ascii="Times New Roman" w:hAnsi="Times New Roman" w:cs="Times New Roman"/>
                <w:sz w:val="20"/>
                <w:szCs w:val="20"/>
              </w:rPr>
              <w:t>Оценка неколичественной эффективности найденного технологического решения, соответствующего первоначальным ограничениям или сравниваемым с базовым решением, в процессе варьирования его параметрами, соответствует:</w:t>
            </w:r>
          </w:p>
          <w:p w:rsidR="007400B1" w:rsidRPr="000E61CD" w:rsidRDefault="007400B1" w:rsidP="007400B1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Оптимальному решению</w:t>
            </w:r>
          </w:p>
          <w:p w:rsidR="007400B1" w:rsidRPr="000E61CD" w:rsidRDefault="007400B1" w:rsidP="007400B1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Рациональному решению</w:t>
            </w:r>
          </w:p>
          <w:p w:rsidR="007400B1" w:rsidRPr="000E61CD" w:rsidRDefault="007400B1" w:rsidP="007400B1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Типовому решению</w:t>
            </w:r>
          </w:p>
          <w:p w:rsidR="004D653C" w:rsidRPr="000E61CD" w:rsidRDefault="007400B1" w:rsidP="007400B1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Случайному решению</w:t>
            </w:r>
          </w:p>
          <w:p w:rsidR="004D653C" w:rsidRPr="000E61CD" w:rsidRDefault="004D653C" w:rsidP="007400B1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E22" w:rsidRPr="000E61CD" w:rsidRDefault="004D653C" w:rsidP="004F5E22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F5E22" w:rsidRPr="000E61CD">
              <w:rPr>
                <w:rFonts w:ascii="Times New Roman" w:hAnsi="Times New Roman" w:cs="Times New Roman"/>
                <w:sz w:val="20"/>
                <w:szCs w:val="20"/>
              </w:rPr>
              <w:t>В процессе объёмного формообразования дефект невыполнения формы определяется:</w:t>
            </w:r>
          </w:p>
          <w:p w:rsidR="004F5E22" w:rsidRPr="000E61CD" w:rsidRDefault="004F5E22" w:rsidP="004F5E22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Наличием «прострелов»</w:t>
            </w:r>
          </w:p>
          <w:p w:rsidR="004F5E22" w:rsidRPr="000E61CD" w:rsidRDefault="004F5E22" w:rsidP="004F5E22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Наличием «складок»</w:t>
            </w:r>
          </w:p>
          <w:p w:rsidR="004F5E22" w:rsidRPr="000E61CD" w:rsidRDefault="004F5E22" w:rsidP="004F5E22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В) Наличием </w:t>
            </w:r>
            <w:proofErr w:type="spell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незаполнений</w:t>
            </w:r>
            <w:proofErr w:type="spell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гравюры ручья</w:t>
            </w:r>
          </w:p>
          <w:p w:rsidR="004D653C" w:rsidRPr="000E61CD" w:rsidRDefault="004F5E22" w:rsidP="004F5E22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Всем перечисленным</w:t>
            </w:r>
          </w:p>
          <w:p w:rsidR="004D653C" w:rsidRPr="000E61CD" w:rsidRDefault="004D653C" w:rsidP="004D653C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84F" w:rsidRPr="000E61CD" w:rsidRDefault="004D653C" w:rsidP="0098184F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8184F" w:rsidRPr="000E61CD">
              <w:rPr>
                <w:rFonts w:ascii="Times New Roman" w:hAnsi="Times New Roman" w:cs="Times New Roman"/>
                <w:sz w:val="20"/>
                <w:szCs w:val="20"/>
              </w:rPr>
              <w:t>К структурным дефектам поковок следует относить:</w:t>
            </w:r>
          </w:p>
          <w:p w:rsidR="0098184F" w:rsidRPr="000E61CD" w:rsidRDefault="0098184F" w:rsidP="0098184F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Наличие «прострелов»</w:t>
            </w:r>
          </w:p>
          <w:p w:rsidR="0098184F" w:rsidRPr="000E61CD" w:rsidRDefault="0098184F" w:rsidP="0098184F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Наличие глубоких «складок» поверхностей</w:t>
            </w:r>
          </w:p>
          <w:p w:rsidR="0098184F" w:rsidRPr="000E61CD" w:rsidRDefault="0098184F" w:rsidP="0098184F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В) Наличием </w:t>
            </w:r>
            <w:proofErr w:type="spell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незаполнений</w:t>
            </w:r>
            <w:proofErr w:type="spell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гравюры ручья</w:t>
            </w:r>
          </w:p>
          <w:p w:rsidR="004D653C" w:rsidRPr="000E61CD" w:rsidRDefault="0098184F" w:rsidP="0098184F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. А и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4D653C" w:rsidRPr="000E61CD" w:rsidRDefault="004D653C" w:rsidP="004D653C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C90" w:rsidRPr="000E61CD" w:rsidRDefault="004D653C" w:rsidP="00DE2C90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DE2C90" w:rsidRPr="000E61CD">
              <w:rPr>
                <w:rFonts w:ascii="Times New Roman" w:hAnsi="Times New Roman" w:cs="Times New Roman"/>
                <w:sz w:val="20"/>
                <w:szCs w:val="20"/>
              </w:rPr>
              <w:t>Контрастно-неравномерное деформированное состояние, может считаться дефектом у готовой поковки в следующих случаях:</w:t>
            </w:r>
          </w:p>
          <w:p w:rsidR="00DE2C90" w:rsidRPr="000E61CD" w:rsidRDefault="00DE2C90" w:rsidP="00DE2C90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Разность диаметральных полей деформаций по интенсивностям превышает допустимые нормы</w:t>
            </w:r>
          </w:p>
          <w:p w:rsidR="00DE2C90" w:rsidRPr="000E61CD" w:rsidRDefault="00DE2C90" w:rsidP="00DE2C90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Разность диаметральных полей внутренних напряжений по интенсивностям превышает допустимые нормы</w:t>
            </w:r>
          </w:p>
          <w:p w:rsidR="00DE2C90" w:rsidRPr="000E61CD" w:rsidRDefault="00DE2C90" w:rsidP="00DE2C90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Структурное образование полей одноразмерных зерен превышает нормы для конкретных материалов</w:t>
            </w:r>
          </w:p>
          <w:p w:rsidR="00DE2C90" w:rsidRPr="000E61CD" w:rsidRDefault="00DE2C90" w:rsidP="00DE2C90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После охлаждения или оценочного нормированного механического воздействия, в поковке проявляется нарушение сплошности</w:t>
            </w:r>
          </w:p>
          <w:p w:rsidR="00B63AF9" w:rsidRPr="000E61CD" w:rsidRDefault="00DE2C90" w:rsidP="00DE2C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proofErr w:type="spell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. В и Г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B63AF9" w:rsidRPr="000E61CD" w:rsidRDefault="00DE255A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lastRenderedPageBreak/>
              <w:t>26</w:t>
            </w:r>
            <w:r w:rsidR="000A01E8" w:rsidRPr="000E61CD">
              <w:rPr>
                <w:sz w:val="20"/>
                <w:szCs w:val="20"/>
              </w:rPr>
              <w:t>.</w:t>
            </w:r>
            <w:r w:rsidR="00B63AF9" w:rsidRPr="000E61CD">
              <w:rPr>
                <w:sz w:val="20"/>
                <w:szCs w:val="20"/>
              </w:rPr>
              <w:t xml:space="preserve"> </w:t>
            </w:r>
            <w:r w:rsidR="000A01E8" w:rsidRPr="000E61CD">
              <w:rPr>
                <w:sz w:val="20"/>
                <w:szCs w:val="20"/>
              </w:rPr>
              <w:t>Установите соответствие между элементами левого и правого столбцов: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Эффект прилипания металла заготовки к поверхности штампа, по Кулону, соответствует значению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2. Эффект прилипания металла заготовки к поверхности штампа, по Зибелю, соответствует значению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3. Эффект прилипания металла заготовки к поверхности штампа, по значению фактора трения, соответствует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0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0,5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0,75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1,0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B63AF9" w:rsidRPr="000E61CD" w:rsidRDefault="00DE255A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lastRenderedPageBreak/>
              <w:t>27</w:t>
            </w:r>
            <w:r w:rsidR="00CD7C85" w:rsidRPr="000E61CD">
              <w:rPr>
                <w:sz w:val="20"/>
                <w:szCs w:val="20"/>
              </w:rPr>
              <w:t>.</w:t>
            </w:r>
            <w:r w:rsidR="00B63AF9" w:rsidRPr="000E61CD">
              <w:rPr>
                <w:sz w:val="20"/>
                <w:szCs w:val="20"/>
              </w:rPr>
              <w:t xml:space="preserve"> </w:t>
            </w:r>
            <w:r w:rsidR="000A01E8" w:rsidRPr="000E61CD">
              <w:rPr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0E61CD">
              <w:rPr>
                <w:sz w:val="20"/>
                <w:szCs w:val="20"/>
              </w:rPr>
              <w:t>:</w:t>
            </w:r>
          </w:p>
          <w:p w:rsidR="00112630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1. 15Х11МФ-Ш</w:t>
            </w:r>
          </w:p>
          <w:p w:rsidR="00112630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2. 30ХГСА</w:t>
            </w:r>
          </w:p>
          <w:p w:rsidR="00112630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3. 40ХНЛ </w:t>
            </w:r>
          </w:p>
          <w:p w:rsidR="00112630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качественная</w:t>
            </w:r>
          </w:p>
          <w:p w:rsidR="00112630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высококачественная</w:t>
            </w:r>
          </w:p>
          <w:p w:rsidR="00112630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литейная</w:t>
            </w:r>
          </w:p>
          <w:p w:rsidR="00B63AF9" w:rsidRPr="000E61CD" w:rsidRDefault="00112630" w:rsidP="00112630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особовысококачественная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63AF9" w:rsidRPr="000E61CD" w:rsidRDefault="00D94A2A" w:rsidP="006E332D">
            <w:pPr>
              <w:pStyle w:val="a9"/>
              <w:ind w:firstLine="0"/>
              <w:rPr>
                <w:sz w:val="20"/>
              </w:rPr>
            </w:pPr>
            <w:r w:rsidRPr="000E61CD">
              <w:rPr>
                <w:sz w:val="20"/>
              </w:rPr>
              <w:lastRenderedPageBreak/>
              <w:t xml:space="preserve">36. </w:t>
            </w:r>
            <w:r w:rsidR="00DC62AE" w:rsidRPr="000E61CD">
              <w:rPr>
                <w:sz w:val="20"/>
              </w:rPr>
              <w:t xml:space="preserve">Применение предварительного математического моделирования технологического процесса повышает вероятность его рационального протекания, но не ______________ </w:t>
            </w:r>
          </w:p>
          <w:p w:rsidR="00C52F9E" w:rsidRPr="000E61CD" w:rsidRDefault="00C52F9E" w:rsidP="006E332D">
            <w:pPr>
              <w:pStyle w:val="a9"/>
              <w:ind w:firstLine="0"/>
              <w:rPr>
                <w:sz w:val="20"/>
              </w:rPr>
            </w:pPr>
          </w:p>
          <w:p w:rsidR="00B63AF9" w:rsidRPr="000E61CD" w:rsidRDefault="00D94A2A" w:rsidP="006E332D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0E61CD">
              <w:rPr>
                <w:rFonts w:eastAsiaTheme="minorEastAsia"/>
                <w:sz w:val="20"/>
                <w:szCs w:val="20"/>
                <w:lang w:eastAsia="zh-CN"/>
              </w:rPr>
              <w:t xml:space="preserve">37. </w:t>
            </w:r>
            <w:r w:rsidR="006C43EB" w:rsidRPr="000E61CD">
              <w:rPr>
                <w:rFonts w:eastAsiaTheme="minorEastAsia"/>
                <w:sz w:val="20"/>
                <w:szCs w:val="20"/>
                <w:lang w:eastAsia="zh-CN"/>
              </w:rPr>
              <w:t>Применение в процессе ГОШ для заготовки, конструкционной стали с большим содержанием углерода на результате штамповки скажется – _________</w:t>
            </w:r>
          </w:p>
          <w:p w:rsidR="00C52F9E" w:rsidRPr="000E61CD" w:rsidRDefault="00C52F9E" w:rsidP="006E332D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63AF9" w:rsidRPr="000E61CD" w:rsidRDefault="006C43EB" w:rsidP="00D94A2A">
            <w:pPr>
              <w:pStyle w:val="a3"/>
              <w:widowControl w:val="0"/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38. Применение предварительного физического моделирования технологического процесса достоверность его рационального протекания ______________</w:t>
            </w:r>
          </w:p>
          <w:p w:rsidR="00C52F9E" w:rsidRPr="000E61CD" w:rsidRDefault="00C52F9E" w:rsidP="00D94A2A">
            <w:pPr>
              <w:pStyle w:val="a3"/>
              <w:widowControl w:val="0"/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94A2A" w:rsidP="006E332D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39. Принципиальное различие процессов прессования (выдавливания) и волочения </w:t>
            </w:r>
            <w:r w:rsidRPr="000E61CD">
              <w:rPr>
                <w:sz w:val="20"/>
                <w:szCs w:val="20"/>
              </w:rPr>
              <w:lastRenderedPageBreak/>
              <w:t>определяется в очаге деформац</w:t>
            </w:r>
            <w:r w:rsidR="00243CE4">
              <w:rPr>
                <w:sz w:val="20"/>
                <w:szCs w:val="20"/>
              </w:rPr>
              <w:t xml:space="preserve">ии схемой _________________ </w:t>
            </w:r>
          </w:p>
          <w:p w:rsidR="00C52F9E" w:rsidRPr="000E61CD" w:rsidRDefault="00C52F9E" w:rsidP="006E332D">
            <w:pPr>
              <w:pStyle w:val="a7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</w:p>
          <w:p w:rsidR="00B63AF9" w:rsidRPr="000E61CD" w:rsidRDefault="00D94A2A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40. Физическое моделирование технологических процессов кузнечно-штамповочного производства чаще всего сводится к определению технологических ________________</w:t>
            </w:r>
          </w:p>
          <w:p w:rsidR="00C52F9E" w:rsidRPr="000E61CD" w:rsidRDefault="00C52F9E" w:rsidP="006E332D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  <w:p w:rsidR="00B63AF9" w:rsidRPr="000E61CD" w:rsidRDefault="00D94A2A" w:rsidP="00D94A2A">
            <w:pPr>
              <w:pStyle w:val="a3"/>
              <w:widowControl w:val="0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41. Физическое моделирование технологических процессов кузнечно-штамповочного производства также сводится к изучению влияния пластической деформации </w:t>
            </w:r>
            <w:r w:rsidR="00243CE4">
              <w:rPr>
                <w:rFonts w:ascii="Times New Roman" w:hAnsi="Times New Roman" w:cs="Times New Roman"/>
                <w:sz w:val="20"/>
                <w:szCs w:val="20"/>
              </w:rPr>
              <w:t xml:space="preserve">на структуру и _________ </w:t>
            </w:r>
          </w:p>
          <w:p w:rsidR="00C52F9E" w:rsidRPr="000E61CD" w:rsidRDefault="00C52F9E" w:rsidP="00D94A2A">
            <w:pPr>
              <w:pStyle w:val="a3"/>
              <w:widowControl w:val="0"/>
              <w:ind w:left="2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94A2A" w:rsidRPr="000E61CD" w:rsidRDefault="000A01E8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 Основной целью реализации физического моделирования технологических процессов кузнечно-штамповочного производства является достижения соответствия ими условий _________</w:t>
            </w:r>
          </w:p>
        </w:tc>
      </w:tr>
      <w:tr w:rsidR="00D12FAA" w:rsidRPr="000E61CD" w:rsidTr="00476F2C">
        <w:tc>
          <w:tcPr>
            <w:tcW w:w="1668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921A58" w:rsidRPr="000E61CD" w:rsidRDefault="0067647E" w:rsidP="00921A58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6. </w:t>
            </w:r>
            <w:r w:rsidR="00921A58" w:rsidRPr="000E61CD">
              <w:rPr>
                <w:sz w:val="20"/>
                <w:szCs w:val="20"/>
              </w:rPr>
              <w:t>В очаге деформации без температурного воздействия наблюдается:</w:t>
            </w:r>
          </w:p>
          <w:p w:rsidR="00921A58" w:rsidRPr="000E61CD" w:rsidRDefault="00921A58" w:rsidP="00921A58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Дробление кристаллитов</w:t>
            </w:r>
          </w:p>
          <w:p w:rsidR="00921A58" w:rsidRPr="000E61CD" w:rsidRDefault="00921A58" w:rsidP="00921A58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Уменьшение размера зерен</w:t>
            </w:r>
          </w:p>
          <w:p w:rsidR="00921A58" w:rsidRPr="000E61CD" w:rsidRDefault="00921A58" w:rsidP="00921A58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Рост кристаллитов</w:t>
            </w:r>
          </w:p>
          <w:p w:rsidR="00921A58" w:rsidRPr="000E61CD" w:rsidRDefault="00921A58" w:rsidP="00921A58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Увеличение размера зерен</w:t>
            </w:r>
          </w:p>
          <w:p w:rsidR="0067647E" w:rsidRPr="000E61CD" w:rsidRDefault="00921A58" w:rsidP="00921A58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Д) </w:t>
            </w:r>
            <w:proofErr w:type="spellStart"/>
            <w:r w:rsidRPr="000E61CD">
              <w:rPr>
                <w:sz w:val="20"/>
                <w:szCs w:val="20"/>
              </w:rPr>
              <w:t>Пп</w:t>
            </w:r>
            <w:proofErr w:type="spellEnd"/>
            <w:r w:rsidRPr="000E61CD">
              <w:rPr>
                <w:sz w:val="20"/>
                <w:szCs w:val="20"/>
              </w:rPr>
              <w:t>. А и</w:t>
            </w:r>
            <w:proofErr w:type="gramStart"/>
            <w:r w:rsidRPr="000E61CD">
              <w:rPr>
                <w:sz w:val="20"/>
                <w:szCs w:val="20"/>
              </w:rPr>
              <w:t xml:space="preserve"> Б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7. Решая задачу определения усилия деформирования, из экстремальных теорем теории пластичности, например, методом линий </w:t>
            </w:r>
            <w:r w:rsidRPr="000E61CD">
              <w:rPr>
                <w:sz w:val="20"/>
                <w:szCs w:val="20"/>
              </w:rPr>
              <w:lastRenderedPageBreak/>
              <w:t>скольжения, следует, что из всех возможных полей, реализуется то (соответственно, таким будет течение металла при конкретных размерах заготовки, штампа и контактных условиях), при котором в данных условиях требуется: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Наибольшее усилие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Равномерное распределение деформаций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Наименьшее усилие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Равномерное распределение напряжений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8. Сравнение процессов волочения и прессования (выдавливания) при равных исходных размерах заготовки и готового изделия, по потребному стационарному усилию будет: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Приблизительно равнозначным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Существенно ниже – для волочения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Существенно ниже – для прессования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Существенно выше – для волочения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533553" w:rsidRPr="000E61CD" w:rsidRDefault="0067647E" w:rsidP="0053355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9. </w:t>
            </w:r>
            <w:r w:rsidR="00533553" w:rsidRPr="000E61CD">
              <w:rPr>
                <w:sz w:val="20"/>
                <w:szCs w:val="20"/>
              </w:rPr>
              <w:t xml:space="preserve">Повторный – закалочный нагрев поковок после объёмного деформирования ГОШ, в сравнении с закалкой непосредственно после ГОШ </w:t>
            </w:r>
            <w:proofErr w:type="gramStart"/>
            <w:r w:rsidR="00533553" w:rsidRPr="000E61CD">
              <w:rPr>
                <w:sz w:val="20"/>
                <w:szCs w:val="20"/>
              </w:rPr>
              <w:t>в</w:t>
            </w:r>
            <w:proofErr w:type="gramEnd"/>
            <w:r w:rsidR="00533553" w:rsidRPr="000E61CD">
              <w:rPr>
                <w:sz w:val="20"/>
                <w:szCs w:val="20"/>
              </w:rPr>
              <w:t xml:space="preserve"> прочностных позиций, приводит к:</w:t>
            </w:r>
          </w:p>
          <w:p w:rsidR="00533553" w:rsidRPr="000E61CD" w:rsidRDefault="00533553" w:rsidP="0053355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Повышению свойств</w:t>
            </w:r>
          </w:p>
          <w:p w:rsidR="00533553" w:rsidRPr="000E61CD" w:rsidRDefault="00533553" w:rsidP="0053355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Понижению свойств</w:t>
            </w:r>
          </w:p>
          <w:p w:rsidR="0067647E" w:rsidRPr="000E61CD" w:rsidRDefault="00533553" w:rsidP="0053355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Не влияет свойств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0A60D7" w:rsidRPr="000E61CD" w:rsidRDefault="0067647E" w:rsidP="000A60D7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10. </w:t>
            </w:r>
            <w:r w:rsidR="000A60D7" w:rsidRPr="000E61CD">
              <w:rPr>
                <w:sz w:val="20"/>
                <w:szCs w:val="20"/>
              </w:rPr>
              <w:t>Предельная технологическая деформируемость (пластическая деформация) материалов в холодном состоянии определяется:</w:t>
            </w:r>
          </w:p>
          <w:p w:rsidR="000A60D7" w:rsidRPr="000E61CD" w:rsidRDefault="000A60D7" w:rsidP="000A60D7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Аналитически – по размеру кристаллитов в литом образце</w:t>
            </w:r>
          </w:p>
          <w:p w:rsidR="000A60D7" w:rsidRPr="000E61CD" w:rsidRDefault="000A60D7" w:rsidP="000A60D7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Знакопеременным цикличным деформированием до наступления дефектообразования</w:t>
            </w:r>
          </w:p>
          <w:p w:rsidR="0067647E" w:rsidRPr="000E61CD" w:rsidRDefault="000A60D7" w:rsidP="000A60D7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Однородной схемой деформирования до наступления дефектообразования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lastRenderedPageBreak/>
              <w:t xml:space="preserve">11. Эффект повышения гидростатического давления для увеличения ресурса пластичности </w:t>
            </w:r>
            <w:proofErr w:type="spellStart"/>
            <w:r w:rsidRPr="000E61CD">
              <w:rPr>
                <w:sz w:val="20"/>
                <w:szCs w:val="20"/>
              </w:rPr>
              <w:t>труднодеформируемых</w:t>
            </w:r>
            <w:proofErr w:type="spellEnd"/>
            <w:r w:rsidRPr="000E61CD">
              <w:rPr>
                <w:sz w:val="20"/>
                <w:szCs w:val="20"/>
              </w:rPr>
              <w:t xml:space="preserve"> сплавов, в виде применения противодавления (например, в виде </w:t>
            </w:r>
            <w:proofErr w:type="spellStart"/>
            <w:r w:rsidRPr="000E61CD">
              <w:rPr>
                <w:sz w:val="20"/>
                <w:szCs w:val="20"/>
              </w:rPr>
              <w:t>противодавящей</w:t>
            </w:r>
            <w:proofErr w:type="spellEnd"/>
            <w:r w:rsidRPr="000E61CD">
              <w:rPr>
                <w:sz w:val="20"/>
                <w:szCs w:val="20"/>
              </w:rPr>
              <w:t xml:space="preserve"> массы при прессовании или вспомогательной конструкции штамповой оснастки):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Не известен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Известен, но не применяется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Известен, применяется ограниченно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Применяется во многих процессах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12. Эффективный технологический прием (способ) повышения ресурса пластичности при однородной деформации: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А) Эффект </w:t>
            </w:r>
            <w:proofErr w:type="spellStart"/>
            <w:r w:rsidRPr="000E61CD">
              <w:rPr>
                <w:sz w:val="20"/>
                <w:szCs w:val="20"/>
              </w:rPr>
              <w:t>Баушингера</w:t>
            </w:r>
            <w:proofErr w:type="spell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Закон Кирхгофа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Эффект дробности деформации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Закон Бойля - Мариотта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13. Для определения оптимального интервала температур деформирования металла выполняется изучение зависимостей: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Ударной вязкости от температуры</w:t>
            </w:r>
          </w:p>
          <w:p w:rsidR="001E0D3F" w:rsidRPr="000E61CD" w:rsidRDefault="001E0D3F" w:rsidP="001E0D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Ударной вязкости и сопротивления деформирования от температуры</w:t>
            </w:r>
          </w:p>
          <w:p w:rsidR="0067647E" w:rsidRPr="000E61CD" w:rsidRDefault="001E0D3F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</w:t>
            </w:r>
            <w:r w:rsidR="0067647E" w:rsidRPr="000E61CD">
              <w:rPr>
                <w:sz w:val="20"/>
                <w:szCs w:val="20"/>
              </w:rPr>
              <w:t>) Сопротивления деформирования от температуры</w:t>
            </w:r>
          </w:p>
          <w:p w:rsidR="0067647E" w:rsidRPr="000E61CD" w:rsidRDefault="001E0D3F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</w:t>
            </w:r>
            <w:r w:rsidR="0067647E" w:rsidRPr="000E61CD">
              <w:rPr>
                <w:sz w:val="20"/>
                <w:szCs w:val="20"/>
              </w:rPr>
              <w:t>) Пластичности от температуры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14. Для полугорячего выдавливания пуансонов из стали У10А наилучшим интервалом с позиций образования окалины является: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900-750</w:t>
            </w:r>
            <w:proofErr w:type="gramStart"/>
            <w:r w:rsidRPr="000E61CD">
              <w:rPr>
                <w:sz w:val="20"/>
                <w:szCs w:val="20"/>
              </w:rPr>
              <w:t xml:space="preserve"> </w:t>
            </w:r>
            <w:r w:rsidRPr="000E61CD">
              <w:rPr>
                <w:sz w:val="20"/>
                <w:szCs w:val="20"/>
              </w:rPr>
              <w:sym w:font="Symbol" w:char="F0B0"/>
            </w:r>
            <w:r w:rsidRPr="000E61CD">
              <w:rPr>
                <w:sz w:val="20"/>
                <w:szCs w:val="20"/>
              </w:rPr>
              <w:t>С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750-600</w:t>
            </w:r>
            <w:proofErr w:type="gramStart"/>
            <w:r w:rsidRPr="000E61CD">
              <w:rPr>
                <w:sz w:val="20"/>
                <w:szCs w:val="20"/>
              </w:rPr>
              <w:t xml:space="preserve"> </w:t>
            </w:r>
            <w:r w:rsidRPr="000E61CD">
              <w:rPr>
                <w:sz w:val="20"/>
                <w:szCs w:val="20"/>
              </w:rPr>
              <w:sym w:font="Symbol" w:char="F0B0"/>
            </w:r>
            <w:r w:rsidRPr="000E61CD">
              <w:rPr>
                <w:sz w:val="20"/>
                <w:szCs w:val="20"/>
              </w:rPr>
              <w:t>С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600-450</w:t>
            </w:r>
            <w:proofErr w:type="gramStart"/>
            <w:r w:rsidRPr="000E61CD">
              <w:rPr>
                <w:sz w:val="20"/>
                <w:szCs w:val="20"/>
              </w:rPr>
              <w:t xml:space="preserve"> </w:t>
            </w:r>
            <w:r w:rsidRPr="000E61CD">
              <w:rPr>
                <w:sz w:val="20"/>
                <w:szCs w:val="20"/>
              </w:rPr>
              <w:sym w:font="Symbol" w:char="F0B0"/>
            </w:r>
            <w:r w:rsidRPr="000E61CD">
              <w:rPr>
                <w:sz w:val="20"/>
                <w:szCs w:val="20"/>
              </w:rPr>
              <w:t>С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15. Для полугорячего выдавливания пуансонов из стали У10А наилучшим интервалом, с позиций замедленного повышения </w:t>
            </w:r>
            <w:r w:rsidRPr="000E61CD">
              <w:rPr>
                <w:sz w:val="20"/>
                <w:szCs w:val="20"/>
              </w:rPr>
              <w:lastRenderedPageBreak/>
              <w:t>предела прочности является: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900-750</w:t>
            </w:r>
            <w:proofErr w:type="gramStart"/>
            <w:r w:rsidRPr="000E61CD">
              <w:rPr>
                <w:sz w:val="20"/>
                <w:szCs w:val="20"/>
              </w:rPr>
              <w:t xml:space="preserve"> </w:t>
            </w:r>
            <w:r w:rsidRPr="000E61CD">
              <w:rPr>
                <w:sz w:val="20"/>
                <w:szCs w:val="20"/>
              </w:rPr>
              <w:sym w:font="Symbol" w:char="F0B0"/>
            </w:r>
            <w:r w:rsidRPr="000E61CD">
              <w:rPr>
                <w:sz w:val="20"/>
                <w:szCs w:val="20"/>
              </w:rPr>
              <w:t>С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750-600</w:t>
            </w:r>
            <w:proofErr w:type="gramStart"/>
            <w:r w:rsidRPr="000E61CD">
              <w:rPr>
                <w:sz w:val="20"/>
                <w:szCs w:val="20"/>
              </w:rPr>
              <w:t xml:space="preserve"> </w:t>
            </w:r>
            <w:r w:rsidRPr="000E61CD">
              <w:rPr>
                <w:sz w:val="20"/>
                <w:szCs w:val="20"/>
              </w:rPr>
              <w:sym w:font="Symbol" w:char="F0B0"/>
            </w:r>
            <w:r w:rsidRPr="000E61CD">
              <w:rPr>
                <w:sz w:val="20"/>
                <w:szCs w:val="20"/>
              </w:rPr>
              <w:t>С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600-450</w:t>
            </w:r>
            <w:proofErr w:type="gramStart"/>
            <w:r w:rsidRPr="000E61CD">
              <w:rPr>
                <w:sz w:val="20"/>
                <w:szCs w:val="20"/>
              </w:rPr>
              <w:t xml:space="preserve"> </w:t>
            </w:r>
            <w:r w:rsidRPr="000E61CD">
              <w:rPr>
                <w:sz w:val="20"/>
                <w:szCs w:val="20"/>
              </w:rPr>
              <w:sym w:font="Symbol" w:char="F0B0"/>
            </w:r>
            <w:r w:rsidRPr="000E61CD">
              <w:rPr>
                <w:sz w:val="20"/>
                <w:szCs w:val="20"/>
              </w:rPr>
              <w:t>С</w:t>
            </w:r>
            <w:proofErr w:type="gram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16. Компенсатор или компенсационная полость назначаются по результатам моделирования на проблемных участках чистовых (окончательных) ручьёв открытых штампов объёмной штамповки в целях: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Компенсации избытков металла заготовки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Снижения усилия штамповки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Снижения неравномерности распределения деформации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5F5DAB" w:rsidRPr="000E61CD" w:rsidRDefault="0067647E" w:rsidP="005F5DA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17. </w:t>
            </w:r>
            <w:r w:rsidR="005F5DAB" w:rsidRPr="000E61CD">
              <w:rPr>
                <w:sz w:val="20"/>
                <w:szCs w:val="20"/>
              </w:rPr>
              <w:t>Ресурс пластичности листового материала в процессах гидравлической глубокой вытяжки или выпучивания повышают за счёт</w:t>
            </w:r>
          </w:p>
          <w:p w:rsidR="005F5DAB" w:rsidRPr="000E61CD" w:rsidRDefault="005F5DAB" w:rsidP="005F5DA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Снижения скорости деформирования или возможности управления ей</w:t>
            </w:r>
          </w:p>
          <w:p w:rsidR="005F5DAB" w:rsidRPr="000E61CD" w:rsidRDefault="005F5DAB" w:rsidP="005F5DA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Б) Изменения температуры </w:t>
            </w:r>
            <w:proofErr w:type="spellStart"/>
            <w:r w:rsidRPr="000E61CD">
              <w:rPr>
                <w:sz w:val="20"/>
                <w:szCs w:val="20"/>
              </w:rPr>
              <w:t>гидросреды</w:t>
            </w:r>
            <w:proofErr w:type="spellEnd"/>
          </w:p>
          <w:p w:rsidR="005F5DAB" w:rsidRPr="000E61CD" w:rsidRDefault="005F5DAB" w:rsidP="005F5DA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Нарушения условий локализации максимальных деформаций в приосевой зоне</w:t>
            </w:r>
          </w:p>
          <w:p w:rsidR="0067647E" w:rsidRPr="000E61CD" w:rsidRDefault="005F5DAB" w:rsidP="005F5DA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Г) Изменения свойств </w:t>
            </w:r>
            <w:proofErr w:type="spellStart"/>
            <w:r w:rsidRPr="000E61CD">
              <w:rPr>
                <w:sz w:val="20"/>
                <w:szCs w:val="20"/>
              </w:rPr>
              <w:t>гидросреды</w:t>
            </w:r>
            <w:proofErr w:type="spell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7512B" w:rsidRPr="000E61CD" w:rsidRDefault="0067647E" w:rsidP="0017512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18. </w:t>
            </w:r>
            <w:r w:rsidR="0017512B" w:rsidRPr="000E61CD">
              <w:rPr>
                <w:sz w:val="20"/>
                <w:szCs w:val="20"/>
              </w:rPr>
              <w:t xml:space="preserve">Применительно к листовым материалам из конструкционной стали, степень </w:t>
            </w:r>
            <w:proofErr w:type="spellStart"/>
            <w:r w:rsidR="0017512B" w:rsidRPr="000E61CD">
              <w:rPr>
                <w:sz w:val="20"/>
                <w:szCs w:val="20"/>
              </w:rPr>
              <w:t>раскисления</w:t>
            </w:r>
            <w:proofErr w:type="spellEnd"/>
            <w:r w:rsidR="0017512B" w:rsidRPr="000E61CD">
              <w:rPr>
                <w:sz w:val="20"/>
                <w:szCs w:val="20"/>
              </w:rPr>
              <w:t xml:space="preserve"> оказывает наибольшее влияние на повышение ресурса пластичности </w:t>
            </w:r>
            <w:proofErr w:type="gramStart"/>
            <w:r w:rsidR="0017512B" w:rsidRPr="000E61CD">
              <w:rPr>
                <w:sz w:val="20"/>
                <w:szCs w:val="20"/>
              </w:rPr>
              <w:t>для</w:t>
            </w:r>
            <w:proofErr w:type="gramEnd"/>
            <w:r w:rsidR="0017512B" w:rsidRPr="000E61CD">
              <w:rPr>
                <w:sz w:val="20"/>
                <w:szCs w:val="20"/>
              </w:rPr>
              <w:t>:</w:t>
            </w:r>
          </w:p>
          <w:p w:rsidR="0017512B" w:rsidRPr="000E61CD" w:rsidRDefault="0017512B" w:rsidP="0017512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Кипящей (</w:t>
            </w:r>
            <w:proofErr w:type="spellStart"/>
            <w:r w:rsidRPr="000E61CD">
              <w:rPr>
                <w:sz w:val="20"/>
                <w:szCs w:val="20"/>
              </w:rPr>
              <w:t>кп</w:t>
            </w:r>
            <w:proofErr w:type="spellEnd"/>
            <w:r w:rsidRPr="000E61CD">
              <w:rPr>
                <w:sz w:val="20"/>
                <w:szCs w:val="20"/>
              </w:rPr>
              <w:t>)</w:t>
            </w:r>
          </w:p>
          <w:p w:rsidR="0017512B" w:rsidRPr="000E61CD" w:rsidRDefault="0017512B" w:rsidP="0017512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Полуспокойной (</w:t>
            </w:r>
            <w:proofErr w:type="spellStart"/>
            <w:r w:rsidRPr="000E61CD">
              <w:rPr>
                <w:sz w:val="20"/>
                <w:szCs w:val="20"/>
              </w:rPr>
              <w:t>пс</w:t>
            </w:r>
            <w:proofErr w:type="spellEnd"/>
            <w:r w:rsidRPr="000E61CD">
              <w:rPr>
                <w:sz w:val="20"/>
                <w:szCs w:val="20"/>
              </w:rPr>
              <w:t>)</w:t>
            </w:r>
          </w:p>
          <w:p w:rsidR="0067647E" w:rsidRPr="000E61CD" w:rsidRDefault="0017512B" w:rsidP="0017512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Спокойной (</w:t>
            </w:r>
            <w:proofErr w:type="spellStart"/>
            <w:r w:rsidRPr="000E61CD">
              <w:rPr>
                <w:sz w:val="20"/>
                <w:szCs w:val="20"/>
              </w:rPr>
              <w:t>сп</w:t>
            </w:r>
            <w:proofErr w:type="spellEnd"/>
            <w:r w:rsidRPr="000E61CD">
              <w:rPr>
                <w:sz w:val="20"/>
                <w:szCs w:val="20"/>
              </w:rPr>
              <w:t>)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D715AD" w:rsidRPr="000E61CD" w:rsidRDefault="0067647E" w:rsidP="00D715A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19. </w:t>
            </w:r>
            <w:proofErr w:type="gramStart"/>
            <w:r w:rsidR="00D715AD" w:rsidRPr="000E61CD">
              <w:rPr>
                <w:sz w:val="20"/>
                <w:szCs w:val="20"/>
              </w:rPr>
              <w:t>Сплавы</w:t>
            </w:r>
            <w:proofErr w:type="gramEnd"/>
            <w:r w:rsidR="00D715AD" w:rsidRPr="000E61CD">
              <w:rPr>
                <w:sz w:val="20"/>
                <w:szCs w:val="20"/>
              </w:rPr>
              <w:t xml:space="preserve"> на основе </w:t>
            </w:r>
            <w:proofErr w:type="gramStart"/>
            <w:r w:rsidR="00D715AD" w:rsidRPr="000E61CD">
              <w:rPr>
                <w:sz w:val="20"/>
                <w:szCs w:val="20"/>
              </w:rPr>
              <w:t>какого</w:t>
            </w:r>
            <w:proofErr w:type="gramEnd"/>
            <w:r w:rsidR="00D715AD" w:rsidRPr="000E61CD">
              <w:rPr>
                <w:sz w:val="20"/>
                <w:szCs w:val="20"/>
              </w:rPr>
              <w:t xml:space="preserve"> металла, проявляют инверсные свойства в отношении общепринятых методик термической закалки и повышения их </w:t>
            </w:r>
            <w:proofErr w:type="spellStart"/>
            <w:r w:rsidR="00D715AD" w:rsidRPr="000E61CD">
              <w:rPr>
                <w:sz w:val="20"/>
                <w:szCs w:val="20"/>
              </w:rPr>
              <w:t>тведости</w:t>
            </w:r>
            <w:proofErr w:type="spellEnd"/>
            <w:r w:rsidR="00D715AD" w:rsidRPr="000E61CD">
              <w:rPr>
                <w:sz w:val="20"/>
                <w:szCs w:val="20"/>
              </w:rPr>
              <w:t>:</w:t>
            </w:r>
          </w:p>
          <w:p w:rsidR="00D715AD" w:rsidRPr="000E61CD" w:rsidRDefault="00D715AD" w:rsidP="00D715A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А) </w:t>
            </w:r>
            <w:proofErr w:type="spellStart"/>
            <w:r w:rsidRPr="000E61CD">
              <w:rPr>
                <w:sz w:val="20"/>
                <w:szCs w:val="20"/>
              </w:rPr>
              <w:t>Fe</w:t>
            </w:r>
            <w:proofErr w:type="spellEnd"/>
          </w:p>
          <w:p w:rsidR="00D715AD" w:rsidRPr="000E61CD" w:rsidRDefault="00D715AD" w:rsidP="00D715A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C</w:t>
            </w:r>
          </w:p>
          <w:p w:rsidR="00D715AD" w:rsidRPr="000E61CD" w:rsidRDefault="00D715AD" w:rsidP="00D715A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В) </w:t>
            </w:r>
            <w:proofErr w:type="spellStart"/>
            <w:r w:rsidRPr="000E61CD">
              <w:rPr>
                <w:sz w:val="20"/>
                <w:szCs w:val="20"/>
              </w:rPr>
              <w:t>Ti</w:t>
            </w:r>
            <w:proofErr w:type="spellEnd"/>
          </w:p>
          <w:p w:rsidR="0067647E" w:rsidRPr="000E61CD" w:rsidRDefault="00D715AD" w:rsidP="00D715A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 xml:space="preserve">Г) </w:t>
            </w:r>
            <w:proofErr w:type="spellStart"/>
            <w:r w:rsidRPr="000E61CD">
              <w:rPr>
                <w:sz w:val="20"/>
                <w:szCs w:val="20"/>
              </w:rPr>
              <w:t>Cu</w:t>
            </w:r>
            <w:proofErr w:type="spellEnd"/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lastRenderedPageBreak/>
              <w:t>20. Следующую стратегию управления рациональным формообразованием по результатам предварительного моделирования можно считать аналогом введения компенсационных полостей на окончательном переходе штамповки: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Локальный нагрев частей заготовок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Дополнительный нагрев штамповочного полуфабриката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Фасонирование заготовок на предшествующем переходе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21. Обратное моделирование формоизменения может быть реализовано следующими методами: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Физическим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Аналоговым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Математическим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22. Обратное моделирование формоизменения позволяет непосредственно получать следующие решения технологических задач формообразования (без дополнительных действий):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Случайные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Типовые</w:t>
            </w:r>
          </w:p>
          <w:p w:rsidR="0067647E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В) Рациональные</w:t>
            </w:r>
          </w:p>
          <w:p w:rsidR="00D173E1" w:rsidRPr="000E61CD" w:rsidRDefault="0067647E" w:rsidP="0067647E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Г) Оптимальные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B63AF9" w:rsidRPr="000E61CD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0A01E8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1E8" w:rsidRPr="000E61C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7C85" w:rsidRPr="000E61CD" w:rsidRDefault="00CD7C85" w:rsidP="00CD7C85">
            <w:pPr>
              <w:pStyle w:val="3"/>
              <w:spacing w:after="0"/>
              <w:ind w:left="1" w:hanging="1"/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1. Определение величины модуля упругости испытаниями на сжатие</w:t>
            </w:r>
          </w:p>
          <w:p w:rsidR="00B63AF9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Определение величины модуля упругости испытаниями на растяжение</w:t>
            </w:r>
          </w:p>
          <w:p w:rsidR="00CD7C85" w:rsidRPr="000E61CD" w:rsidRDefault="00CD7C85" w:rsidP="00CD7C85">
            <w:pPr>
              <w:pStyle w:val="a7"/>
              <w:tabs>
                <w:tab w:val="left" w:pos="708"/>
              </w:tabs>
              <w:ind w:left="35"/>
              <w:jc w:val="both"/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А) более предпочтительно именно для образцов из стали</w:t>
            </w:r>
          </w:p>
          <w:p w:rsidR="00CD7C85" w:rsidRPr="000E61CD" w:rsidRDefault="00CD7C85" w:rsidP="00CD7C85">
            <w:pPr>
              <w:pStyle w:val="a7"/>
              <w:tabs>
                <w:tab w:val="left" w:pos="708"/>
              </w:tabs>
              <w:ind w:left="35"/>
              <w:jc w:val="both"/>
              <w:rPr>
                <w:sz w:val="20"/>
                <w:szCs w:val="20"/>
              </w:rPr>
            </w:pPr>
            <w:r w:rsidRPr="000E61CD">
              <w:rPr>
                <w:sz w:val="20"/>
                <w:szCs w:val="20"/>
              </w:rPr>
              <w:t>Б) предпочтительно для материалов с низким пределом упругости, в сравнении со сталью</w:t>
            </w:r>
          </w:p>
          <w:p w:rsidR="00CD7C85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предпочтение равнозначно для любых деформируемых упруго материалов</w:t>
            </w:r>
          </w:p>
          <w:p w:rsidR="00CD7C85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E255A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615DC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</w:t>
            </w:r>
            <w:r w:rsidR="00D615DC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между элементами левого и 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15DC" w:rsidRPr="000E61CD" w:rsidRDefault="00D615DC" w:rsidP="00D6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1. Особенностью моделирования процессов холодной объёмной штамповки является</w:t>
            </w:r>
          </w:p>
          <w:p w:rsidR="00D615DC" w:rsidRPr="000E61CD" w:rsidRDefault="00D615DC" w:rsidP="00D6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Особенностью моделирования процессов горячей объёмной штамповки является</w:t>
            </w:r>
          </w:p>
          <w:p w:rsidR="00D615DC" w:rsidRPr="000E61CD" w:rsidRDefault="00D615DC" w:rsidP="00D6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3. Особенностью моделирования процессов полугорячей объёмной штамповки является </w:t>
            </w:r>
          </w:p>
          <w:p w:rsidR="00CD7C85" w:rsidRPr="000E61CD" w:rsidRDefault="00CD7C85" w:rsidP="00D6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контроль фактора стабильности температуры на всех переходах</w:t>
            </w:r>
          </w:p>
          <w:p w:rsidR="00CD7C85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жесткий контроль контактного трения инструмента с заготовкой</w:t>
            </w:r>
          </w:p>
          <w:p w:rsidR="00CD7C85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учёт существенного деформационного упрочнения материала</w:t>
            </w:r>
          </w:p>
          <w:p w:rsidR="00B63AF9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контроль фактора времени в условиях проявления высокой пластичности материала</w:t>
            </w:r>
          </w:p>
          <w:p w:rsidR="00CD7C85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D7C85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</w:t>
            </w:r>
            <w:r w:rsidR="00D615DC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между элементами левого и 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035FD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1. конструкционная легированная</w:t>
            </w:r>
          </w:p>
          <w:p w:rsidR="003035FD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инструментальная легированная</w:t>
            </w:r>
          </w:p>
          <w:p w:rsidR="003035FD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3. специального назначения 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легированная</w:t>
            </w:r>
            <w:proofErr w:type="gram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35FD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Ст6сп</w:t>
            </w:r>
          </w:p>
          <w:p w:rsidR="003035FD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9ХВГ</w:t>
            </w:r>
          </w:p>
          <w:p w:rsidR="003035FD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20Х23Н13</w:t>
            </w:r>
          </w:p>
          <w:p w:rsidR="00CD7C85" w:rsidRPr="000E61CD" w:rsidRDefault="003035FD" w:rsidP="00303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30ХГСА</w:t>
            </w:r>
          </w:p>
          <w:p w:rsidR="00CD7C85" w:rsidRPr="000E61CD" w:rsidRDefault="00CD7C85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E255A" w:rsidP="00CD7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D7C85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</w:t>
            </w:r>
            <w:r w:rsidR="003B7A3F" w:rsidRPr="000E61CD">
              <w:t xml:space="preserve"> </w:t>
            </w:r>
            <w:r w:rsidR="003B7A3F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между элементами </w:t>
            </w:r>
            <w:r w:rsidR="00592D4B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левого и </w:t>
            </w:r>
            <w:r w:rsidR="003B7A3F" w:rsidRPr="000E61CD">
              <w:rPr>
                <w:rFonts w:ascii="Times New Roman" w:hAnsi="Times New Roman" w:cs="Times New Roman"/>
                <w:sz w:val="20"/>
                <w:szCs w:val="20"/>
              </w:rPr>
              <w:t>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92D4B" w:rsidRPr="000E61CD" w:rsidRDefault="00592D4B" w:rsidP="0059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1. Гидродинамическая теория трения</w:t>
            </w:r>
          </w:p>
          <w:p w:rsidR="00B63AF9" w:rsidRPr="000E61CD" w:rsidRDefault="00592D4B" w:rsidP="0059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Теория адсорбционного трения</w:t>
            </w:r>
          </w:p>
          <w:p w:rsidR="00592D4B" w:rsidRPr="000E61CD" w:rsidRDefault="00592D4B" w:rsidP="0059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Свойства поверхностной активности</w:t>
            </w:r>
          </w:p>
          <w:p w:rsidR="00592D4B" w:rsidRPr="000E61CD" w:rsidRDefault="00592D4B" w:rsidP="0059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Свойства вязкости</w:t>
            </w:r>
          </w:p>
          <w:p w:rsidR="00B63AF9" w:rsidRPr="000E61CD" w:rsidRDefault="00592D4B" w:rsidP="0059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Шероховатость поверхностей</w:t>
            </w:r>
          </w:p>
          <w:p w:rsidR="00DE3B91" w:rsidRPr="000E61CD" w:rsidRDefault="00DE3B91" w:rsidP="00DE3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E3B91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1E8" w:rsidRPr="000E61C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E412F" w:rsidRPr="000E61CD" w:rsidRDefault="00EE412F" w:rsidP="00EE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Превышение предельных отклонений поковок по высоте при отсутствии дефектов невыполнения формы</w:t>
            </w:r>
          </w:p>
          <w:p w:rsidR="00B63AF9" w:rsidRPr="000E61CD" w:rsidRDefault="00EE412F" w:rsidP="00EE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Превышение предельных отклонений поковок по высоте при наличии дефектов невыполнения формы</w:t>
            </w:r>
          </w:p>
          <w:p w:rsidR="00EE412F" w:rsidRPr="000E61CD" w:rsidRDefault="00EE412F" w:rsidP="00EE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технологическое нарушение условий жесткости станины</w:t>
            </w:r>
          </w:p>
          <w:p w:rsidR="00EE412F" w:rsidRPr="000E61CD" w:rsidRDefault="00EE412F" w:rsidP="00EE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Б) раннее вытеснение металла 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облой</w:t>
            </w:r>
            <w:proofErr w:type="spellEnd"/>
            <w:proofErr w:type="gram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с превышением усилия пресса;</w:t>
            </w:r>
          </w:p>
          <w:p w:rsidR="00B63AF9" w:rsidRPr="000E61CD" w:rsidRDefault="00EE412F" w:rsidP="00EE4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Повышенные упругие свойства штампуемого материала</w:t>
            </w:r>
          </w:p>
          <w:p w:rsidR="00DE3B91" w:rsidRPr="000E61CD" w:rsidRDefault="00DE3B91" w:rsidP="00DE3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E3B91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A01E8" w:rsidRPr="000E61C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столбцов:</w:t>
            </w:r>
          </w:p>
          <w:p w:rsidR="00FB141E" w:rsidRPr="000E61CD" w:rsidRDefault="00DE3B91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B141E" w:rsidRPr="000E61CD">
              <w:rPr>
                <w:rFonts w:ascii="Times New Roman" w:hAnsi="Times New Roman" w:cs="Times New Roman"/>
                <w:sz w:val="20"/>
                <w:szCs w:val="20"/>
              </w:rPr>
              <w:t>ОШ за один переход</w:t>
            </w:r>
          </w:p>
          <w:p w:rsidR="00FB141E" w:rsidRPr="000E61CD" w:rsidRDefault="00FB141E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ОШ за два перехода</w:t>
            </w:r>
          </w:p>
          <w:p w:rsidR="00B63AF9" w:rsidRPr="000E61CD" w:rsidRDefault="00FB141E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3. ОШ за три перехода</w:t>
            </w:r>
          </w:p>
          <w:p w:rsidR="00FB141E" w:rsidRPr="000E61CD" w:rsidRDefault="00FB141E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среднестатистическое качество и технологическая себестоимость</w:t>
            </w:r>
          </w:p>
          <w:p w:rsidR="00FB141E" w:rsidRPr="000E61CD" w:rsidRDefault="00FB141E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низкая технологическая себестоимость</w:t>
            </w:r>
          </w:p>
          <w:p w:rsidR="00FB141E" w:rsidRPr="000E61CD" w:rsidRDefault="00FB141E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Высокое качество и технологическая себестоимость</w:t>
            </w:r>
          </w:p>
          <w:p w:rsidR="00B63AF9" w:rsidRPr="000E61CD" w:rsidRDefault="00FB141E" w:rsidP="00FB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Высокое качество и низкая технологическая себестоимость</w:t>
            </w:r>
          </w:p>
          <w:p w:rsidR="00DE3B91" w:rsidRPr="000E61CD" w:rsidRDefault="00DE3B91" w:rsidP="00DE3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E3B91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1E8" w:rsidRPr="000E61C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100C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1. При штамповке в открытых ручьях осесимметричных поковок, размер облоя максимален при использовании заготовок</w:t>
            </w:r>
          </w:p>
          <w:p w:rsidR="00A100C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При штамповке в открытых ручьях осесимметричных поковок, размер облоя – средний при использовании заготовок</w:t>
            </w:r>
          </w:p>
          <w:p w:rsidR="00B63AF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3. При штамповке в открытых ручьях осесимметричных поковок, размер облоя минимален при использовании заготовок</w:t>
            </w:r>
          </w:p>
          <w:p w:rsidR="00A100C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А) фасонной (с вогнутой торцевой 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или) боковой поверхностями) формы</w:t>
            </w:r>
          </w:p>
          <w:p w:rsidR="00A100C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цилиндрической формы</w:t>
            </w:r>
          </w:p>
          <w:p w:rsidR="00A100C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бочкообразной формы (после осадки)</w:t>
            </w:r>
          </w:p>
          <w:p w:rsidR="00B63AF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формы параллелепипеда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63AF9" w:rsidRPr="000E61CD" w:rsidRDefault="000A01E8" w:rsidP="006E332D">
            <w:pPr>
              <w:pStyle w:val="a9"/>
              <w:ind w:firstLine="0"/>
              <w:rPr>
                <w:sz w:val="20"/>
              </w:rPr>
            </w:pPr>
            <w:r w:rsidRPr="000E61CD">
              <w:rPr>
                <w:sz w:val="20"/>
              </w:rPr>
              <w:lastRenderedPageBreak/>
              <w:t xml:space="preserve">43. Факторами, от которых зависит рациональность или оптимальность технологических режимов являются: схема напряженно-деформированного состояния; температурно-скоростной режим; дробность деформации; геометрия инструмента и материала, а также </w:t>
            </w:r>
            <w:r w:rsidR="008F1086">
              <w:rPr>
                <w:sz w:val="20"/>
              </w:rPr>
              <w:t xml:space="preserve">эти </w:t>
            </w:r>
            <w:r w:rsidR="008F1086" w:rsidRPr="000E61CD">
              <w:rPr>
                <w:sz w:val="20"/>
              </w:rPr>
              <w:t>условия</w:t>
            </w:r>
            <w:r w:rsidR="008F1086">
              <w:rPr>
                <w:sz w:val="20"/>
              </w:rPr>
              <w:t xml:space="preserve"> –</w:t>
            </w:r>
            <w:r w:rsidR="008F1086" w:rsidRPr="000E61CD">
              <w:rPr>
                <w:sz w:val="20"/>
              </w:rPr>
              <w:t xml:space="preserve"> </w:t>
            </w:r>
            <w:r w:rsidRPr="000E61CD">
              <w:rPr>
                <w:sz w:val="20"/>
              </w:rPr>
              <w:t xml:space="preserve">__________ </w:t>
            </w:r>
          </w:p>
          <w:p w:rsidR="00C52F9E" w:rsidRPr="000E61CD" w:rsidRDefault="00C52F9E" w:rsidP="006E332D">
            <w:pPr>
              <w:pStyle w:val="a9"/>
              <w:ind w:firstLine="0"/>
              <w:rPr>
                <w:sz w:val="20"/>
              </w:rPr>
            </w:pPr>
          </w:p>
          <w:p w:rsidR="00B63AF9" w:rsidRPr="000E61CD" w:rsidRDefault="00D94A2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В обычном случае эффект дробности деформации, заключается в возможности, посредством увеличения количества переходов, для 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заготовок и изделий повышать </w:t>
            </w:r>
            <w:proofErr w:type="gramStart"/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>предельную</w:t>
            </w:r>
            <w:proofErr w:type="gramEnd"/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__________</w:t>
            </w:r>
          </w:p>
          <w:p w:rsidR="00C52F9E" w:rsidRPr="000E61CD" w:rsidRDefault="00C52F9E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D94A2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45.Подобие, предусматривающее сопоставление сходственных точек, площадей сечений и (или) объёмов натуры и модели, называют _______________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D94A2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 Подобие, требующее соблюдения у натуры и модели соотношений степеней деформаций, контактного трения, температурно-скоростных условий называют ____________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2F9E" w:rsidRPr="000E61CD" w:rsidRDefault="00C52F9E" w:rsidP="006E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D94A2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47. Подобие, требующее соблюдения у натуры и модели соотношений однообразности по химическому составу и структуре, по времени деформирования и по соотношению поверхности тела к его объёму, называют ____________</w:t>
            </w:r>
          </w:p>
          <w:p w:rsidR="00C52F9E" w:rsidRPr="000E61CD" w:rsidRDefault="00C52F9E" w:rsidP="006E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D94A2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48. Комплексы, составленные из констант подобия</w:t>
            </w:r>
            <w:r w:rsidR="002B6BBC" w:rsidRPr="000E6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называются инвариа</w:t>
            </w:r>
            <w:r w:rsidR="008F1086">
              <w:rPr>
                <w:rFonts w:ascii="Times New Roman" w:hAnsi="Times New Roman" w:cs="Times New Roman"/>
                <w:sz w:val="20"/>
                <w:szCs w:val="20"/>
              </w:rPr>
              <w:t xml:space="preserve">нтами или ______________ 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F9E" w:rsidRPr="000E61CD" w:rsidRDefault="00D94A2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49. </w:t>
            </w:r>
            <w:r w:rsidR="00603CA7" w:rsidRPr="000E61CD">
              <w:rPr>
                <w:rFonts w:ascii="Times New Roman" w:hAnsi="Times New Roman" w:cs="Times New Roman"/>
                <w:sz w:val="20"/>
                <w:szCs w:val="20"/>
              </w:rPr>
              <w:t>Оптимальным поисковым решением результатов моделирования является вариант, принятый лучшим по показателю принятой целевой функции, из мно</w:t>
            </w:r>
            <w:r w:rsidR="008F1086">
              <w:rPr>
                <w:rFonts w:ascii="Times New Roman" w:hAnsi="Times New Roman" w:cs="Times New Roman"/>
                <w:sz w:val="20"/>
                <w:szCs w:val="20"/>
              </w:rPr>
              <w:t>жества _______________</w:t>
            </w:r>
          </w:p>
          <w:p w:rsidR="00603CA7" w:rsidRPr="000E61CD" w:rsidRDefault="00603CA7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D94A2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50. </w:t>
            </w:r>
            <w:r w:rsidR="00E54D55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При холодном деформировании углеродистых сталей, </w:t>
            </w:r>
            <w:proofErr w:type="spellStart"/>
            <w:r w:rsidR="00E54D55" w:rsidRPr="000E61CD">
              <w:rPr>
                <w:rFonts w:ascii="Times New Roman" w:hAnsi="Times New Roman" w:cs="Times New Roman"/>
                <w:sz w:val="20"/>
                <w:szCs w:val="20"/>
              </w:rPr>
              <w:t>упрочняемость</w:t>
            </w:r>
            <w:proofErr w:type="spellEnd"/>
            <w:r w:rsidR="00E54D55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совместно с формируемым внутренним напряженным состоянием, проявляет и повышенную склонность </w:t>
            </w:r>
            <w:proofErr w:type="gramStart"/>
            <w:r w:rsidR="00E54D55" w:rsidRPr="000E61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E54D55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</w:p>
          <w:p w:rsidR="00142AE7" w:rsidRPr="000E61CD" w:rsidRDefault="00142AE7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F9E" w:rsidRPr="000E61CD" w:rsidRDefault="00E54D55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51. Деформационное упрочнение металлов формирует не только изменение порога предела текучести, но и позволяет частично повысить ________________ </w:t>
            </w:r>
          </w:p>
          <w:p w:rsidR="00E54D55" w:rsidRPr="000E61CD" w:rsidRDefault="00E54D55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D94A2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52. В математическом моделировании, 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модели, разрабатываемые на основе обработки данных физических экспериментов или заводских материалов называют</w:t>
            </w:r>
            <w:proofErr w:type="gram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</w:p>
          <w:p w:rsidR="00C52F9E" w:rsidRPr="000E61CD" w:rsidRDefault="00C52F9E" w:rsidP="006E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03348" w:rsidP="00DE25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53. Если в математических моделях искомый параметр выражается через факторы процесса, путем реализации строгих в 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математическом отношении методов и подходов, то такие модели следует относить 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</w:p>
          <w:p w:rsidR="00C52F9E" w:rsidRPr="000E61CD" w:rsidRDefault="00C52F9E" w:rsidP="00DE255A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03348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54. Если математическое моделирование предполагает разработку моделей не в виде формул, а в виде алгоритмов – последовательности определенных расчётов, приводящих к решению поставленной технологической задачи, то такие модели следует относить </w:t>
            </w:r>
            <w:proofErr w:type="gram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03348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55. Функция, позволяющая по значению одной переменной величины определить средние значения другой величины, связанной с первой корреляционно, называется ________</w:t>
            </w:r>
          </w:p>
          <w:p w:rsidR="00C52F9E" w:rsidRPr="000E61CD" w:rsidRDefault="00C52F9E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C60B32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56. Статистический метод, устанавливающий количественно форму зависимости двух случайных величин, между которыми существует корреляционная свя</w:t>
            </w:r>
            <w:r w:rsidR="008F1086">
              <w:rPr>
                <w:rFonts w:ascii="Times New Roman" w:hAnsi="Times New Roman" w:cs="Times New Roman"/>
                <w:sz w:val="20"/>
                <w:szCs w:val="20"/>
              </w:rPr>
              <w:t>зь, называют __________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C60B32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57. Метод математической статистики, который позволяет найти наиболее точное и достоверное отображение стохастической зависимости между откликом и одним из факторов, называется (линейным) регрессионным анализом или _____________</w:t>
            </w:r>
          </w:p>
          <w:p w:rsidR="00C52F9E" w:rsidRPr="000E61CD" w:rsidRDefault="00C52F9E" w:rsidP="006E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60B32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58. Статистический метод, позволяющий с использованием коэффициентов определить, существует ли зависимость между переменными и её интенсивность (характер, значимость), его называют ______________</w:t>
            </w:r>
            <w:r w:rsidR="008F1086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60B32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59. Повышение нелинейности реологической </w:t>
            </w:r>
            <w:r w:rsidR="008B56A3" w:rsidRPr="000E61CD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с повышением деформированного состояния говорит об эффекте его ____________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C03348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60. К традиционно используемым в теоретическом анализе процессов ОМД методам, помимо (совместно с) совместного решения дифференциальных уравнений равновесия и условия пластичности, метода линий скольжения, относят метод 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03348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61. К традиционным методам численного анализа процессов ОМД, помимо (совместно с) метода конечных разностей, метода конечных элементов, применяю</w:t>
            </w:r>
            <w:r w:rsidR="008F1086">
              <w:rPr>
                <w:rFonts w:ascii="Times New Roman" w:hAnsi="Times New Roman" w:cs="Times New Roman"/>
                <w:sz w:val="20"/>
                <w:szCs w:val="20"/>
              </w:rPr>
              <w:t>т метод ______________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03348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62. Из всего состава численных методов анализа процессов ОМД, непосредственно к задачам расчёта напряженно-деформированного состояния, в меньшей степени применим в 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>непосредственном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виде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метод конечных ____________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C60B32" w:rsidP="006E332D">
            <w:pPr>
              <w:pStyle w:val="a9"/>
              <w:ind w:firstLine="0"/>
              <w:rPr>
                <w:sz w:val="20"/>
              </w:rPr>
            </w:pPr>
            <w:r w:rsidRPr="000E61CD">
              <w:rPr>
                <w:sz w:val="20"/>
              </w:rPr>
              <w:t>63. В этом численном методе дискретизация (аппроксимация) формы 3D- объекта, подвергаемого моделированию формоизменения, производится 2D-элементами, а метод</w:t>
            </w:r>
            <w:r w:rsidR="008F1086">
              <w:rPr>
                <w:sz w:val="20"/>
              </w:rPr>
              <w:t xml:space="preserve"> называется __________</w:t>
            </w:r>
          </w:p>
          <w:p w:rsidR="00C52F9E" w:rsidRPr="000E61CD" w:rsidRDefault="00C52F9E" w:rsidP="006E332D">
            <w:pPr>
              <w:pStyle w:val="a9"/>
              <w:ind w:firstLine="0"/>
              <w:rPr>
                <w:sz w:val="20"/>
              </w:rPr>
            </w:pPr>
          </w:p>
          <w:p w:rsidR="00B63AF9" w:rsidRPr="000E61CD" w:rsidRDefault="00C03348" w:rsidP="006E332D">
            <w:pPr>
              <w:pStyle w:val="a9"/>
              <w:ind w:firstLine="0"/>
              <w:rPr>
                <w:sz w:val="20"/>
              </w:rPr>
            </w:pPr>
            <w:r w:rsidRPr="000E61CD">
              <w:rPr>
                <w:sz w:val="20"/>
              </w:rPr>
              <w:t xml:space="preserve">64. </w:t>
            </w:r>
            <w:r w:rsidR="00C60B32" w:rsidRPr="000E61CD">
              <w:rPr>
                <w:sz w:val="20"/>
              </w:rPr>
              <w:t>В этом численном методе дискретизация (аппроксимация) формы 3D- объекта, подвергаемого моделированию формоизменения, производится 3D-элементами, а метод</w:t>
            </w:r>
            <w:r w:rsidR="008F1086">
              <w:rPr>
                <w:sz w:val="20"/>
              </w:rPr>
              <w:t xml:space="preserve"> называется __________ </w:t>
            </w:r>
          </w:p>
          <w:p w:rsidR="00C52F9E" w:rsidRPr="000E61CD" w:rsidRDefault="00C52F9E" w:rsidP="006E332D">
            <w:pPr>
              <w:pStyle w:val="a9"/>
              <w:ind w:firstLine="0"/>
              <w:rPr>
                <w:sz w:val="20"/>
              </w:rPr>
            </w:pPr>
          </w:p>
          <w:p w:rsidR="00B63AF9" w:rsidRPr="000E61CD" w:rsidRDefault="00C60B32" w:rsidP="006E332D">
            <w:pPr>
              <w:pStyle w:val="a9"/>
              <w:ind w:firstLine="0"/>
              <w:rPr>
                <w:sz w:val="20"/>
              </w:rPr>
            </w:pPr>
            <w:r w:rsidRPr="000E61CD">
              <w:rPr>
                <w:sz w:val="20"/>
              </w:rPr>
              <w:t xml:space="preserve">65. </w:t>
            </w:r>
            <w:r w:rsidR="00743886" w:rsidRPr="000E61CD">
              <w:rPr>
                <w:sz w:val="20"/>
              </w:rPr>
              <w:t xml:space="preserve">Качество поковок возрастает, если по мере роста диаметра заготовок для них, использовать разделительные операции не на ножницах (гильотинных, </w:t>
            </w:r>
            <w:proofErr w:type="spellStart"/>
            <w:r w:rsidR="00743886" w:rsidRPr="000E61CD">
              <w:rPr>
                <w:sz w:val="20"/>
              </w:rPr>
              <w:t>аллигаторных</w:t>
            </w:r>
            <w:proofErr w:type="spellEnd"/>
            <w:r w:rsidR="00743886" w:rsidRPr="000E61CD">
              <w:rPr>
                <w:sz w:val="20"/>
              </w:rPr>
              <w:t>), а из класса _______________</w:t>
            </w:r>
          </w:p>
          <w:p w:rsidR="00C52F9E" w:rsidRPr="000E61CD" w:rsidRDefault="00C52F9E" w:rsidP="006E332D">
            <w:pPr>
              <w:pStyle w:val="a9"/>
              <w:ind w:firstLine="0"/>
              <w:rPr>
                <w:b/>
                <w:sz w:val="20"/>
              </w:rPr>
            </w:pPr>
          </w:p>
          <w:p w:rsidR="00B63AF9" w:rsidRPr="000E61CD" w:rsidRDefault="00C60B32" w:rsidP="00C03348">
            <w:pPr>
              <w:pStyle w:val="a9"/>
              <w:ind w:firstLine="0"/>
              <w:rPr>
                <w:b/>
                <w:sz w:val="20"/>
              </w:rPr>
            </w:pPr>
            <w:r w:rsidRPr="000E61CD">
              <w:rPr>
                <w:rFonts w:eastAsiaTheme="minorEastAsia"/>
                <w:sz w:val="20"/>
                <w:lang w:eastAsia="zh-CN"/>
              </w:rPr>
              <w:t xml:space="preserve">66. При решении обратных задач формоизменения именно этот алгоритм считается универсальным для любых методов моделирования, но при этом организационно считается наиболее громоздким и называется алгоритмом </w:t>
            </w:r>
            <w:r w:rsidR="008F1086">
              <w:rPr>
                <w:rFonts w:eastAsiaTheme="minorEastAsia"/>
                <w:sz w:val="20"/>
                <w:lang w:eastAsia="zh-CN"/>
              </w:rPr>
              <w:t xml:space="preserve">обращения </w:t>
            </w:r>
            <w:r w:rsidRPr="000E61CD">
              <w:rPr>
                <w:rFonts w:eastAsiaTheme="minorEastAsia"/>
                <w:sz w:val="20"/>
                <w:lang w:eastAsia="zh-CN"/>
              </w:rPr>
              <w:t>__________</w:t>
            </w:r>
            <w:r w:rsidR="008F1086">
              <w:rPr>
                <w:rFonts w:eastAsiaTheme="minorEastAsia"/>
                <w:sz w:val="20"/>
                <w:lang w:eastAsia="zh-CN"/>
              </w:rPr>
              <w:t>________</w:t>
            </w:r>
          </w:p>
        </w:tc>
      </w:tr>
      <w:tr w:rsidR="00D12FAA" w:rsidRPr="000E61CD" w:rsidTr="00476F2C">
        <w:tc>
          <w:tcPr>
            <w:tcW w:w="1668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2C492B" w:rsidRPr="000E61CD" w:rsidRDefault="0067647E" w:rsidP="002C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="002C492B" w:rsidRPr="000E61CD">
              <w:rPr>
                <w:rFonts w:ascii="Times New Roman" w:hAnsi="Times New Roman" w:cs="Times New Roman"/>
                <w:sz w:val="20"/>
                <w:szCs w:val="20"/>
              </w:rPr>
              <w:t>Критерий J</w:t>
            </w:r>
            <w:r w:rsidR="002C492B" w:rsidRPr="000E61C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="002C492B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процессах ГОШ используется для количественной оценки:</w:t>
            </w:r>
          </w:p>
          <w:p w:rsidR="002C492B" w:rsidRPr="000E61CD" w:rsidRDefault="002C492B" w:rsidP="002C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Неравномерности распределения деформированного состояния в поковках</w:t>
            </w:r>
          </w:p>
          <w:p w:rsidR="002C492B" w:rsidRPr="000E61CD" w:rsidRDefault="002C492B" w:rsidP="002C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Неравномерности распределения напряженного состояния в поковках</w:t>
            </w:r>
          </w:p>
          <w:p w:rsidR="002C492B" w:rsidRPr="000E61CD" w:rsidRDefault="002C492B" w:rsidP="002C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Интенсивного возрастания потребного усилия процесса</w:t>
            </w:r>
          </w:p>
          <w:p w:rsidR="0067647E" w:rsidRPr="000E61CD" w:rsidRDefault="002C492B" w:rsidP="002C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Интенсивного возрастания работы деформирования процесса</w:t>
            </w:r>
          </w:p>
          <w:p w:rsidR="002C492B" w:rsidRPr="000E61CD" w:rsidRDefault="002C492B" w:rsidP="002C4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037" w:rsidRPr="000E61CD" w:rsidRDefault="0067647E" w:rsidP="00A1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proofErr w:type="gramStart"/>
            <w:r w:rsidR="00A16037" w:rsidRPr="000E61CD">
              <w:rPr>
                <w:rFonts w:ascii="Times New Roman" w:hAnsi="Times New Roman" w:cs="Times New Roman"/>
                <w:sz w:val="20"/>
                <w:szCs w:val="20"/>
              </w:rPr>
              <w:t>Работа деформирования для процессов открытой ГОШ используется для оценки:</w:t>
            </w:r>
            <w:proofErr w:type="gramEnd"/>
          </w:p>
          <w:p w:rsidR="00A16037" w:rsidRPr="000E61CD" w:rsidRDefault="00A16037" w:rsidP="00A1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Неравномерности распределения деформированного состояния в поковках</w:t>
            </w:r>
          </w:p>
          <w:p w:rsidR="00A16037" w:rsidRPr="000E61CD" w:rsidRDefault="00A16037" w:rsidP="00A1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Неравномерности распределения напряженного состояния в поковках</w:t>
            </w:r>
          </w:p>
          <w:p w:rsidR="00A16037" w:rsidRPr="000E61CD" w:rsidRDefault="00A16037" w:rsidP="00A1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Неравномерности распределения напряженного состояния в поковках</w:t>
            </w:r>
          </w:p>
          <w:p w:rsidR="00A16037" w:rsidRPr="000E61CD" w:rsidRDefault="00A16037" w:rsidP="00A1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Г) Интенсивного возрастания потребного усилия процесса</w:t>
            </w:r>
          </w:p>
          <w:p w:rsidR="0067647E" w:rsidRPr="000E61CD" w:rsidRDefault="00A16037" w:rsidP="00A16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Д) Рационального заполнения ручья до формирования </w:t>
            </w:r>
            <w:proofErr w:type="spellStart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облойной</w:t>
            </w:r>
            <w:proofErr w:type="spellEnd"/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части поковки</w:t>
            </w:r>
          </w:p>
          <w:p w:rsidR="0067647E" w:rsidRPr="000E61CD" w:rsidRDefault="0067647E" w:rsidP="00676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CFD" w:rsidRPr="000E61CD" w:rsidRDefault="0067647E" w:rsidP="0054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45CFD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CFD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Потребное усилие </w:t>
            </w:r>
            <w:proofErr w:type="gramStart"/>
            <w:r w:rsidR="00545CFD" w:rsidRPr="000E61CD">
              <w:rPr>
                <w:rFonts w:ascii="Times New Roman" w:hAnsi="Times New Roman" w:cs="Times New Roman"/>
                <w:sz w:val="20"/>
                <w:szCs w:val="20"/>
              </w:rPr>
              <w:t>открытой</w:t>
            </w:r>
            <w:proofErr w:type="gramEnd"/>
            <w:r w:rsidR="00545CFD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ГОШ используется как индикатор:</w:t>
            </w:r>
          </w:p>
          <w:p w:rsidR="00545CFD" w:rsidRPr="000E61CD" w:rsidRDefault="00545CFD" w:rsidP="0054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А). Стойкости оснастки и оборудования</w:t>
            </w:r>
          </w:p>
          <w:p w:rsidR="00545CFD" w:rsidRPr="000E61CD" w:rsidRDefault="00545CFD" w:rsidP="0054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Б). Эффективности процесса формообразования</w:t>
            </w:r>
          </w:p>
          <w:p w:rsidR="00B63AF9" w:rsidRPr="000E61CD" w:rsidRDefault="00545CFD" w:rsidP="00545CFD">
            <w:pPr>
              <w:rPr>
                <w:rFonts w:ascii="Times New Roman" w:hAnsi="Times New Roman" w:cs="Times New Roman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В). Показателя контактного трения.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A100C9" w:rsidRPr="000E61CD" w:rsidRDefault="00DE255A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A100C9" w:rsidRPr="000E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1E8" w:rsidRPr="000E61CD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0E61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100C9" w:rsidRPr="000E61CD" w:rsidRDefault="00A100C9" w:rsidP="00A100C9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1. Обратное моделирование формоизменения в объёмной штамповке численным методом конечных элементов (МКЭ) успешно реализуется по алгоритму</w:t>
            </w:r>
          </w:p>
          <w:p w:rsidR="00B63AF9" w:rsidRPr="000E61CD" w:rsidRDefault="00A100C9" w:rsidP="00A10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2. Обратное моделирование формоизменения в объёмной штамповке численным методом граничных элементов (МГЭ) успешно реализуется по алгоритму</w:t>
            </w:r>
          </w:p>
          <w:p w:rsidR="00A100C9" w:rsidRPr="000E61CD" w:rsidRDefault="00A100C9" w:rsidP="00A100C9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А) Верхней оценки</w:t>
            </w:r>
          </w:p>
          <w:p w:rsidR="00A100C9" w:rsidRPr="000E61CD" w:rsidRDefault="00A100C9" w:rsidP="00A100C9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Б) Обращения движения деформирования</w:t>
            </w:r>
          </w:p>
          <w:p w:rsidR="00B63AF9" w:rsidRPr="000E61CD" w:rsidRDefault="00A100C9" w:rsidP="00A100C9">
            <w:pPr>
              <w:ind w:left="42" w:hanging="42"/>
              <w:rPr>
                <w:rFonts w:ascii="Times New Roman" w:hAnsi="Times New Roman" w:cs="Times New Roman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>В) Реверсного нагружения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DE255A" w:rsidRPr="000E61CD" w:rsidRDefault="00C03348" w:rsidP="00DE2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67. </w:t>
            </w:r>
            <w:r w:rsidR="00743886" w:rsidRPr="000E61CD">
              <w:rPr>
                <w:rFonts w:ascii="Times New Roman" w:hAnsi="Times New Roman" w:cs="Times New Roman"/>
                <w:sz w:val="20"/>
                <w:szCs w:val="20"/>
              </w:rPr>
              <w:t>Уровень решения обратных задач формоизменения корректными методами, позволяет получить проектное решение из класса возможных – _____________</w:t>
            </w:r>
          </w:p>
          <w:p w:rsidR="00C52F9E" w:rsidRPr="000E61CD" w:rsidRDefault="00C52F9E" w:rsidP="00DE25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03348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68. 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>Решение подобных задач формоизменения как отдельного типа, требует принятия дополнительных ограничений и допущений, так как относится к некорректному классу, называемому при ре</w:t>
            </w:r>
            <w:r w:rsidR="008F1086">
              <w:rPr>
                <w:rFonts w:ascii="Times New Roman" w:hAnsi="Times New Roman" w:cs="Times New Roman"/>
                <w:sz w:val="20"/>
                <w:szCs w:val="20"/>
              </w:rPr>
              <w:t xml:space="preserve">шении классом ____________ 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0E61CD" w:rsidRDefault="00C52F9E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69. Из всего состава численных методов анализа процессов ОМД, свойством редукции размерности решаемых расчётных задач отличается от остальных метод ____________ </w:t>
            </w:r>
          </w:p>
          <w:p w:rsidR="00C52F9E" w:rsidRPr="000E61CD" w:rsidRDefault="00C52F9E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0E61CD" w:rsidRDefault="00C52F9E" w:rsidP="006E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70. 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t xml:space="preserve">При обратном математическом моделировании задач </w:t>
            </w:r>
            <w:r w:rsidR="00C60B32" w:rsidRPr="000E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формообразования, исходной для расчётов является форма ________________</w:t>
            </w:r>
          </w:p>
        </w:tc>
      </w:tr>
      <w:tr w:rsidR="00AF7CFE" w:rsidRPr="000E61CD" w:rsidTr="00476F2C">
        <w:tc>
          <w:tcPr>
            <w:tcW w:w="1668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0E61CD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0E61CD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C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0E61CD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0E61CD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0E61CD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0E61CD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0E61CD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1CD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0E61CD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AF7CFE" w:rsidRPr="000E61CD" w:rsidTr="006E332D">
        <w:tc>
          <w:tcPr>
            <w:tcW w:w="1794" w:type="pct"/>
          </w:tcPr>
          <w:p w:rsidR="0033471B" w:rsidRPr="000E61CD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AF7CFE" w:rsidRPr="000E61CD" w:rsidTr="006E332D">
        <w:tc>
          <w:tcPr>
            <w:tcW w:w="1794" w:type="pct"/>
          </w:tcPr>
          <w:p w:rsidR="0033471B" w:rsidRPr="000E61CD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AF7CFE" w:rsidRPr="000E61CD" w:rsidTr="006E332D">
        <w:tc>
          <w:tcPr>
            <w:tcW w:w="1794" w:type="pct"/>
          </w:tcPr>
          <w:p w:rsidR="0033471B" w:rsidRPr="000E61CD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82BA6" w:rsidRPr="000E61CD" w:rsidTr="006E332D">
        <w:tc>
          <w:tcPr>
            <w:tcW w:w="1794" w:type="pct"/>
          </w:tcPr>
          <w:p w:rsidR="0033471B" w:rsidRPr="000E61CD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0E61CD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CD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0E61CD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Pr="000E61CD" w:rsidRDefault="0033471B" w:rsidP="00334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0E61CD" w:rsidRDefault="00B63AF9" w:rsidP="00B63AF9">
      <w:pPr>
        <w:pStyle w:val="a9"/>
        <w:jc w:val="center"/>
        <w:rPr>
          <w:b/>
          <w:sz w:val="32"/>
          <w:szCs w:val="24"/>
        </w:rPr>
      </w:pPr>
      <w:r w:rsidRPr="000E61CD">
        <w:rPr>
          <w:b/>
          <w:sz w:val="32"/>
          <w:szCs w:val="24"/>
        </w:rPr>
        <w:t>Ключи</w:t>
      </w:r>
      <w:r w:rsidR="00D65990" w:rsidRPr="000E61CD">
        <w:rPr>
          <w:b/>
          <w:sz w:val="32"/>
          <w:szCs w:val="24"/>
        </w:rPr>
        <w:t xml:space="preserve"> ответов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606"/>
        <w:gridCol w:w="283"/>
        <w:gridCol w:w="284"/>
        <w:gridCol w:w="567"/>
        <w:gridCol w:w="4156"/>
      </w:tblGrid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DC62AE" w:rsidP="00DC6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гарантирует, гарантирует полностью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74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304F9" w:rsidRPr="000E61CD"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  <w:r w:rsidR="007400B1" w:rsidRPr="000E61C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1304F9"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7400B1" w:rsidRPr="000E61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6C43EB" w:rsidP="00B8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несущественно, слабо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400B1" w:rsidRPr="000E61CD">
              <w:rPr>
                <w:rFonts w:ascii="Times New Roman" w:hAnsi="Times New Roman" w:cs="Times New Roman"/>
                <w:sz w:val="24"/>
                <w:szCs w:val="24"/>
              </w:rPr>
              <w:t>Рациональному решению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6C43EB" w:rsidP="006C43EB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гарантирует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9818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В) Наличием </w:t>
            </w:r>
            <w:proofErr w:type="spell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незаполнений</w:t>
            </w:r>
            <w:proofErr w:type="spell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гравюры ручья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напряженного</w:t>
            </w:r>
            <w:r w:rsidR="00AA3430">
              <w:t xml:space="preserve"> </w:t>
            </w:r>
            <w:r w:rsidR="00AA3430" w:rsidRPr="00AA3430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98184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. А и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DE2C9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. В и 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AA3430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30">
              <w:rPr>
                <w:rFonts w:ascii="Times New Roman" w:hAnsi="Times New Roman" w:cs="Times New Roman"/>
                <w:sz w:val="24"/>
                <w:szCs w:val="24"/>
              </w:rPr>
              <w:t>свойства металла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921A5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. А и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1E0D3F" w:rsidP="00B8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рациональн</w:t>
            </w:r>
            <w:r w:rsidR="00B8158D" w:rsidRPr="000E61CD">
              <w:rPr>
                <w:rFonts w:ascii="Times New Roman" w:hAnsi="Times New Roman" w:cs="Times New Roman"/>
                <w:sz w:val="24"/>
                <w:szCs w:val="24"/>
              </w:rPr>
              <w:t>ости, оптимальности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Наименьшее усилие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контактные, граничные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Б) Существенно ниже – для волочения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деформируемость, степень деформации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53355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Б) Понижению свойств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геометрическим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0A60D7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Однородной схемой деформирования до наступления дефектообразования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механическим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Г) Применяется во многих процессах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Эффект дробности деформации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критериями</w:t>
            </w:r>
            <w:r w:rsidR="00AA3430">
              <w:t xml:space="preserve"> </w:t>
            </w:r>
            <w:r w:rsidR="00AA3430" w:rsidRPr="00AA3430"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C52F9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Б) Ударной вязкости и сопротивления деформирования от температуры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603CA7" w:rsidP="00603CA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r w:rsidR="00AA3430">
              <w:t xml:space="preserve"> </w:t>
            </w:r>
            <w:r w:rsidR="00AA3430" w:rsidRPr="00AA3430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1E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Б) 750-600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C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E54D55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окислению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Б) 750-600</w:t>
            </w: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CD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8B56A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предел прочности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Снижения неравномерности распределения деформации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статистическими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5F5DA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Нарушения условий локализации максимальных деформаций в приосевой зоне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аналитическим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7512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А) Кипящей (</w:t>
            </w:r>
            <w:proofErr w:type="spell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имитационным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D715A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регрессией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Фасонирование заготовок на предшествующем переходе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регрессионным</w:t>
            </w:r>
            <w:r w:rsidR="00AA3430">
              <w:t xml:space="preserve"> </w:t>
            </w:r>
            <w:r w:rsidR="00AA3430" w:rsidRPr="00AA3430"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Математическим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B8158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парным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В) Рациональные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корреляционным</w:t>
            </w:r>
            <w:r w:rsidR="00AA3430">
              <w:t xml:space="preserve"> </w:t>
            </w:r>
            <w:r w:rsidR="00AA3430" w:rsidRPr="00AA3430"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B34C0" w:rsidRPr="000E61CD">
              <w:rPr>
                <w:rFonts w:ascii="Times New Roman" w:hAnsi="Times New Roman" w:cs="Times New Roman"/>
                <w:sz w:val="24"/>
                <w:szCs w:val="24"/>
              </w:rPr>
              <w:t>Неравномерности распределения деформированного состояния в поковках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упрочнения, наклёпа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A16037"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заполнения ручья до формирования </w:t>
            </w:r>
            <w:proofErr w:type="spellStart"/>
            <w:r w:rsidR="00A16037" w:rsidRPr="000E61CD">
              <w:rPr>
                <w:rFonts w:ascii="Times New Roman" w:hAnsi="Times New Roman" w:cs="Times New Roman"/>
                <w:sz w:val="24"/>
                <w:szCs w:val="24"/>
              </w:rPr>
              <w:t>облойной</w:t>
            </w:r>
            <w:proofErr w:type="spellEnd"/>
            <w:r w:rsidR="00A16037"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поковки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вариационный</w:t>
            </w:r>
            <w:proofErr w:type="gramEnd"/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, верхней оценки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545CFD" w:rsidRPr="000E61CD">
              <w:rPr>
                <w:rFonts w:ascii="Times New Roman" w:hAnsi="Times New Roman" w:cs="Times New Roman"/>
                <w:sz w:val="24"/>
                <w:szCs w:val="24"/>
              </w:rPr>
              <w:t>Стойкости оснастки и оборудования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граничных</w:t>
            </w:r>
            <w:r w:rsidR="008F1086">
              <w:t xml:space="preserve"> </w:t>
            </w:r>
            <w:r w:rsidR="008F1086" w:rsidRPr="008F108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1Б, 2Г, 3Г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разностей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1263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(1Г, 2Б, 3В)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граничных</w:t>
            </w:r>
            <w:r w:rsidR="008F1086">
              <w:t xml:space="preserve"> </w:t>
            </w:r>
            <w:r w:rsidR="008F1086" w:rsidRPr="008F108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конечных</w:t>
            </w:r>
            <w:r w:rsidR="008F1086">
              <w:t xml:space="preserve"> </w:t>
            </w:r>
            <w:r w:rsidR="008F1086" w:rsidRPr="008F108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1В, 2Г, 3А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743886" w:rsidP="0000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металлорежущих, режущих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3035F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1Г, 2Б,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8F1086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6">
              <w:rPr>
                <w:rFonts w:ascii="Times New Roman" w:hAnsi="Times New Roman" w:cs="Times New Roman"/>
                <w:sz w:val="24"/>
                <w:szCs w:val="24"/>
              </w:rPr>
              <w:t>движения деформирования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59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1Б, 2</w:t>
            </w:r>
            <w:r w:rsidR="00592D4B" w:rsidRPr="000E61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743886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EE412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обратных</w:t>
            </w:r>
            <w:r w:rsidR="008F1086">
              <w:t xml:space="preserve"> </w:t>
            </w:r>
            <w:r w:rsidR="008F1086" w:rsidRPr="008F108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FB141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1Б, 2А, 3В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C67B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граничных</w:t>
            </w:r>
            <w:r w:rsidR="008F1086">
              <w:t xml:space="preserve"> </w:t>
            </w:r>
            <w:r w:rsidR="008F1086" w:rsidRPr="008F1086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</w:tc>
      </w:tr>
      <w:tr w:rsidR="00D12FAA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1E0D3F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001116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 xml:space="preserve">поковки, </w:t>
            </w:r>
            <w:r w:rsidR="00C67BC0" w:rsidRPr="000E61CD">
              <w:rPr>
                <w:rFonts w:ascii="Times New Roman" w:hAnsi="Times New Roman" w:cs="Times New Roman"/>
                <w:sz w:val="24"/>
                <w:szCs w:val="24"/>
              </w:rPr>
              <w:t>конечная, окончательная</w:t>
            </w:r>
          </w:p>
        </w:tc>
      </w:tr>
      <w:tr w:rsidR="00082BA6" w:rsidRPr="000E61CD" w:rsidTr="00476F2C">
        <w:tc>
          <w:tcPr>
            <w:tcW w:w="675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0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CD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Mar>
              <w:left w:w="28" w:type="dxa"/>
              <w:right w:w="28" w:type="dxa"/>
            </w:tcMar>
          </w:tcPr>
          <w:p w:rsidR="00B63AF9" w:rsidRPr="000E61C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Pr="000E61CD" w:rsidRDefault="00B63AF9" w:rsidP="00B63AF9">
      <w:pPr>
        <w:pStyle w:val="a9"/>
        <w:rPr>
          <w:sz w:val="24"/>
          <w:szCs w:val="24"/>
        </w:rPr>
      </w:pPr>
    </w:p>
    <w:sectPr w:rsidR="00B63AF9" w:rsidRPr="000E61CD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67A7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6B5EAE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4262B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25"/>
  </w:num>
  <w:num w:numId="6">
    <w:abstractNumId w:val="23"/>
  </w:num>
  <w:num w:numId="7">
    <w:abstractNumId w:val="15"/>
  </w:num>
  <w:num w:numId="8">
    <w:abstractNumId w:val="9"/>
  </w:num>
  <w:num w:numId="9">
    <w:abstractNumId w:val="21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9"/>
  </w:num>
  <w:num w:numId="19">
    <w:abstractNumId w:val="12"/>
  </w:num>
  <w:num w:numId="20">
    <w:abstractNumId w:val="22"/>
  </w:num>
  <w:num w:numId="21">
    <w:abstractNumId w:val="19"/>
  </w:num>
  <w:num w:numId="22">
    <w:abstractNumId w:val="10"/>
  </w:num>
  <w:num w:numId="23">
    <w:abstractNumId w:val="27"/>
  </w:num>
  <w:num w:numId="24">
    <w:abstractNumId w:val="31"/>
  </w:num>
  <w:num w:numId="25">
    <w:abstractNumId w:val="16"/>
  </w:num>
  <w:num w:numId="26">
    <w:abstractNumId w:val="8"/>
  </w:num>
  <w:num w:numId="27">
    <w:abstractNumId w:val="24"/>
  </w:num>
  <w:num w:numId="28">
    <w:abstractNumId w:val="4"/>
  </w:num>
  <w:num w:numId="29">
    <w:abstractNumId w:val="26"/>
  </w:num>
  <w:num w:numId="30">
    <w:abstractNumId w:val="17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1116"/>
    <w:rsid w:val="0001272A"/>
    <w:rsid w:val="00054F0A"/>
    <w:rsid w:val="00070B0C"/>
    <w:rsid w:val="00081BDA"/>
    <w:rsid w:val="00082BA6"/>
    <w:rsid w:val="00082C12"/>
    <w:rsid w:val="000A01E8"/>
    <w:rsid w:val="000A60D7"/>
    <w:rsid w:val="000B2812"/>
    <w:rsid w:val="000B558D"/>
    <w:rsid w:val="000D252F"/>
    <w:rsid w:val="000D374E"/>
    <w:rsid w:val="000E61CD"/>
    <w:rsid w:val="0010163A"/>
    <w:rsid w:val="00112630"/>
    <w:rsid w:val="001304F9"/>
    <w:rsid w:val="00142AE7"/>
    <w:rsid w:val="00160498"/>
    <w:rsid w:val="001637E4"/>
    <w:rsid w:val="0017512B"/>
    <w:rsid w:val="001812A5"/>
    <w:rsid w:val="00182574"/>
    <w:rsid w:val="00193E1C"/>
    <w:rsid w:val="00193E53"/>
    <w:rsid w:val="0019641D"/>
    <w:rsid w:val="001E0D3F"/>
    <w:rsid w:val="001E1278"/>
    <w:rsid w:val="001E34BD"/>
    <w:rsid w:val="002330FA"/>
    <w:rsid w:val="002361CB"/>
    <w:rsid w:val="00243CE4"/>
    <w:rsid w:val="00293DD3"/>
    <w:rsid w:val="0029622B"/>
    <w:rsid w:val="002B27A7"/>
    <w:rsid w:val="002B6BBC"/>
    <w:rsid w:val="002C492B"/>
    <w:rsid w:val="002D400F"/>
    <w:rsid w:val="002F08A5"/>
    <w:rsid w:val="002F0FE5"/>
    <w:rsid w:val="00302A52"/>
    <w:rsid w:val="003035FD"/>
    <w:rsid w:val="0032494F"/>
    <w:rsid w:val="00327AD6"/>
    <w:rsid w:val="0033471B"/>
    <w:rsid w:val="003502FA"/>
    <w:rsid w:val="003549BD"/>
    <w:rsid w:val="003555B9"/>
    <w:rsid w:val="0036073C"/>
    <w:rsid w:val="003860A1"/>
    <w:rsid w:val="003876C0"/>
    <w:rsid w:val="003920FB"/>
    <w:rsid w:val="003B7A3F"/>
    <w:rsid w:val="003D46E3"/>
    <w:rsid w:val="003E25DB"/>
    <w:rsid w:val="003E4A54"/>
    <w:rsid w:val="00410369"/>
    <w:rsid w:val="00432670"/>
    <w:rsid w:val="00444839"/>
    <w:rsid w:val="00476F2C"/>
    <w:rsid w:val="00482C8F"/>
    <w:rsid w:val="0048628F"/>
    <w:rsid w:val="00496560"/>
    <w:rsid w:val="004966E3"/>
    <w:rsid w:val="004A7259"/>
    <w:rsid w:val="004C7FA0"/>
    <w:rsid w:val="004D653C"/>
    <w:rsid w:val="004D67FF"/>
    <w:rsid w:val="004E0ED0"/>
    <w:rsid w:val="004E571C"/>
    <w:rsid w:val="004F24A5"/>
    <w:rsid w:val="004F5E22"/>
    <w:rsid w:val="00505CB0"/>
    <w:rsid w:val="00517B76"/>
    <w:rsid w:val="00533553"/>
    <w:rsid w:val="00536ADE"/>
    <w:rsid w:val="00541969"/>
    <w:rsid w:val="005441E3"/>
    <w:rsid w:val="00545CFD"/>
    <w:rsid w:val="00545EF6"/>
    <w:rsid w:val="00573552"/>
    <w:rsid w:val="00590E95"/>
    <w:rsid w:val="00592D4B"/>
    <w:rsid w:val="005C66C2"/>
    <w:rsid w:val="005D3472"/>
    <w:rsid w:val="005D75DF"/>
    <w:rsid w:val="005F5DAB"/>
    <w:rsid w:val="00600257"/>
    <w:rsid w:val="00603CA7"/>
    <w:rsid w:val="0066717D"/>
    <w:rsid w:val="00674386"/>
    <w:rsid w:val="0067647E"/>
    <w:rsid w:val="00691064"/>
    <w:rsid w:val="006B170A"/>
    <w:rsid w:val="006C43EB"/>
    <w:rsid w:val="006C78A9"/>
    <w:rsid w:val="006D6D43"/>
    <w:rsid w:val="006E332D"/>
    <w:rsid w:val="00700BF6"/>
    <w:rsid w:val="00700E6B"/>
    <w:rsid w:val="00722C05"/>
    <w:rsid w:val="00737EDD"/>
    <w:rsid w:val="007400B1"/>
    <w:rsid w:val="007411B8"/>
    <w:rsid w:val="007422A9"/>
    <w:rsid w:val="00743886"/>
    <w:rsid w:val="007535E4"/>
    <w:rsid w:val="00761F96"/>
    <w:rsid w:val="00785FDC"/>
    <w:rsid w:val="007D02D5"/>
    <w:rsid w:val="007E7BA3"/>
    <w:rsid w:val="0083657A"/>
    <w:rsid w:val="00837C61"/>
    <w:rsid w:val="00845FAC"/>
    <w:rsid w:val="00847AC9"/>
    <w:rsid w:val="008527A9"/>
    <w:rsid w:val="00861DF8"/>
    <w:rsid w:val="0087365B"/>
    <w:rsid w:val="00896DA7"/>
    <w:rsid w:val="008A7F4A"/>
    <w:rsid w:val="008B2325"/>
    <w:rsid w:val="008B34C0"/>
    <w:rsid w:val="008B442B"/>
    <w:rsid w:val="008B56A3"/>
    <w:rsid w:val="008E590B"/>
    <w:rsid w:val="008F1086"/>
    <w:rsid w:val="008F284D"/>
    <w:rsid w:val="00920AAC"/>
    <w:rsid w:val="00921A58"/>
    <w:rsid w:val="00947AFE"/>
    <w:rsid w:val="0095017B"/>
    <w:rsid w:val="00953740"/>
    <w:rsid w:val="0095585E"/>
    <w:rsid w:val="009604AA"/>
    <w:rsid w:val="0098147A"/>
    <w:rsid w:val="0098184F"/>
    <w:rsid w:val="009A4306"/>
    <w:rsid w:val="009A68C5"/>
    <w:rsid w:val="009C2ACE"/>
    <w:rsid w:val="009C3ED4"/>
    <w:rsid w:val="009E2E9B"/>
    <w:rsid w:val="009E5BFB"/>
    <w:rsid w:val="00A024E0"/>
    <w:rsid w:val="00A100C9"/>
    <w:rsid w:val="00A16037"/>
    <w:rsid w:val="00A2052F"/>
    <w:rsid w:val="00A26286"/>
    <w:rsid w:val="00A474E5"/>
    <w:rsid w:val="00A512FC"/>
    <w:rsid w:val="00A53BBE"/>
    <w:rsid w:val="00A666AB"/>
    <w:rsid w:val="00A857AB"/>
    <w:rsid w:val="00A924B3"/>
    <w:rsid w:val="00AA3430"/>
    <w:rsid w:val="00AA4A1F"/>
    <w:rsid w:val="00AD0B65"/>
    <w:rsid w:val="00AD7A4A"/>
    <w:rsid w:val="00AF3AA6"/>
    <w:rsid w:val="00AF4B3F"/>
    <w:rsid w:val="00AF7CFE"/>
    <w:rsid w:val="00B11B54"/>
    <w:rsid w:val="00B444EF"/>
    <w:rsid w:val="00B4596D"/>
    <w:rsid w:val="00B631B0"/>
    <w:rsid w:val="00B63AF9"/>
    <w:rsid w:val="00B73594"/>
    <w:rsid w:val="00B8158D"/>
    <w:rsid w:val="00B948B3"/>
    <w:rsid w:val="00BA58EB"/>
    <w:rsid w:val="00BA601D"/>
    <w:rsid w:val="00BF4B1F"/>
    <w:rsid w:val="00BF5479"/>
    <w:rsid w:val="00BF572A"/>
    <w:rsid w:val="00C03348"/>
    <w:rsid w:val="00C1635E"/>
    <w:rsid w:val="00C254BC"/>
    <w:rsid w:val="00C30149"/>
    <w:rsid w:val="00C47E44"/>
    <w:rsid w:val="00C503CF"/>
    <w:rsid w:val="00C52744"/>
    <w:rsid w:val="00C52F9E"/>
    <w:rsid w:val="00C60B32"/>
    <w:rsid w:val="00C67BC0"/>
    <w:rsid w:val="00C81A29"/>
    <w:rsid w:val="00C91582"/>
    <w:rsid w:val="00C97C48"/>
    <w:rsid w:val="00CD7C85"/>
    <w:rsid w:val="00D10ABE"/>
    <w:rsid w:val="00D12FAA"/>
    <w:rsid w:val="00D173E1"/>
    <w:rsid w:val="00D31A51"/>
    <w:rsid w:val="00D36AED"/>
    <w:rsid w:val="00D37375"/>
    <w:rsid w:val="00D37CAA"/>
    <w:rsid w:val="00D42BA9"/>
    <w:rsid w:val="00D517E7"/>
    <w:rsid w:val="00D52968"/>
    <w:rsid w:val="00D57AAC"/>
    <w:rsid w:val="00D615DC"/>
    <w:rsid w:val="00D65990"/>
    <w:rsid w:val="00D67327"/>
    <w:rsid w:val="00D715AD"/>
    <w:rsid w:val="00D94A2A"/>
    <w:rsid w:val="00DC1DA9"/>
    <w:rsid w:val="00DC62AE"/>
    <w:rsid w:val="00DD328C"/>
    <w:rsid w:val="00DE2543"/>
    <w:rsid w:val="00DE255A"/>
    <w:rsid w:val="00DE2C90"/>
    <w:rsid w:val="00DE3B91"/>
    <w:rsid w:val="00E32763"/>
    <w:rsid w:val="00E32DE1"/>
    <w:rsid w:val="00E4730B"/>
    <w:rsid w:val="00E47BB7"/>
    <w:rsid w:val="00E54D55"/>
    <w:rsid w:val="00E839A0"/>
    <w:rsid w:val="00EA2EB3"/>
    <w:rsid w:val="00EA74A1"/>
    <w:rsid w:val="00EE02CA"/>
    <w:rsid w:val="00EE4036"/>
    <w:rsid w:val="00EE412F"/>
    <w:rsid w:val="00F2417A"/>
    <w:rsid w:val="00F4542E"/>
    <w:rsid w:val="00F54084"/>
    <w:rsid w:val="00F926E8"/>
    <w:rsid w:val="00FB141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18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Вовченко Арменак</cp:lastModifiedBy>
  <cp:revision>5</cp:revision>
  <cp:lastPrinted>2023-03-23T13:10:00Z</cp:lastPrinted>
  <dcterms:created xsi:type="dcterms:W3CDTF">2023-05-27T19:38:00Z</dcterms:created>
  <dcterms:modified xsi:type="dcterms:W3CDTF">2023-06-23T08:01:00Z</dcterms:modified>
</cp:coreProperties>
</file>